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9B915" w14:textId="77777777" w:rsidR="004B6353" w:rsidRPr="009C234D" w:rsidRDefault="004B6353" w:rsidP="009C234D">
      <w:pPr>
        <w:spacing w:line="480" w:lineRule="auto"/>
        <w:jc w:val="both"/>
        <w:rPr>
          <w:rFonts w:ascii="Times New Roman" w:hAnsi="Times New Roman" w:cs="Times New Roman"/>
          <w:b/>
          <w:i/>
          <w:sz w:val="24"/>
          <w:szCs w:val="24"/>
        </w:rPr>
      </w:pPr>
    </w:p>
    <w:p w14:paraId="5CCDDEF5" w14:textId="77777777" w:rsidR="004B6353" w:rsidRPr="009C234D" w:rsidRDefault="004B6353" w:rsidP="009C234D">
      <w:pPr>
        <w:spacing w:line="480" w:lineRule="auto"/>
        <w:jc w:val="both"/>
        <w:rPr>
          <w:rFonts w:ascii="Times New Roman" w:hAnsi="Times New Roman" w:cs="Times New Roman"/>
          <w:b/>
          <w:i/>
          <w:sz w:val="24"/>
          <w:szCs w:val="24"/>
        </w:rPr>
      </w:pPr>
    </w:p>
    <w:p w14:paraId="553FE0D2" w14:textId="77777777" w:rsidR="004B6353" w:rsidRPr="009C234D" w:rsidRDefault="004B6353" w:rsidP="009C234D">
      <w:pPr>
        <w:spacing w:line="480" w:lineRule="auto"/>
        <w:jc w:val="both"/>
        <w:rPr>
          <w:rFonts w:ascii="Times New Roman" w:hAnsi="Times New Roman" w:cs="Times New Roman"/>
          <w:b/>
          <w:i/>
          <w:sz w:val="24"/>
          <w:szCs w:val="24"/>
        </w:rPr>
      </w:pPr>
    </w:p>
    <w:p w14:paraId="456E52B4" w14:textId="77777777" w:rsidR="004B6353" w:rsidRPr="009C234D" w:rsidRDefault="004B6353" w:rsidP="009C234D">
      <w:pPr>
        <w:spacing w:line="480" w:lineRule="auto"/>
        <w:jc w:val="both"/>
        <w:rPr>
          <w:rFonts w:ascii="Times New Roman" w:hAnsi="Times New Roman" w:cs="Times New Roman"/>
          <w:b/>
          <w:i/>
          <w:sz w:val="24"/>
          <w:szCs w:val="24"/>
        </w:rPr>
      </w:pPr>
    </w:p>
    <w:p w14:paraId="070D4657" w14:textId="77777777" w:rsidR="004B6353" w:rsidRPr="009C234D" w:rsidRDefault="004B6353" w:rsidP="009C234D">
      <w:pPr>
        <w:spacing w:line="480" w:lineRule="auto"/>
        <w:jc w:val="both"/>
        <w:rPr>
          <w:rFonts w:ascii="Times New Roman" w:hAnsi="Times New Roman" w:cs="Times New Roman"/>
          <w:b/>
          <w:i/>
          <w:sz w:val="24"/>
          <w:szCs w:val="24"/>
        </w:rPr>
      </w:pPr>
    </w:p>
    <w:p w14:paraId="56CAE834" w14:textId="77777777" w:rsidR="004B6353" w:rsidRPr="009C234D" w:rsidRDefault="004B6353" w:rsidP="009C234D">
      <w:pPr>
        <w:spacing w:line="480" w:lineRule="auto"/>
        <w:jc w:val="both"/>
        <w:rPr>
          <w:rFonts w:ascii="Times New Roman" w:hAnsi="Times New Roman" w:cs="Times New Roman"/>
          <w:b/>
          <w:i/>
          <w:sz w:val="24"/>
          <w:szCs w:val="24"/>
        </w:rPr>
      </w:pPr>
    </w:p>
    <w:p w14:paraId="2FE96EE0" w14:textId="77777777" w:rsidR="004B6353" w:rsidRPr="009C234D" w:rsidRDefault="004B6353" w:rsidP="009C234D">
      <w:pPr>
        <w:spacing w:line="480" w:lineRule="auto"/>
        <w:jc w:val="both"/>
        <w:rPr>
          <w:rFonts w:ascii="Times New Roman" w:hAnsi="Times New Roman" w:cs="Times New Roman"/>
          <w:b/>
          <w:i/>
          <w:sz w:val="24"/>
          <w:szCs w:val="24"/>
        </w:rPr>
      </w:pPr>
    </w:p>
    <w:p w14:paraId="649F14AB" w14:textId="77777777" w:rsidR="004B6353" w:rsidRPr="009C234D" w:rsidRDefault="004B6353" w:rsidP="009C234D">
      <w:pPr>
        <w:spacing w:line="480" w:lineRule="auto"/>
        <w:jc w:val="both"/>
        <w:rPr>
          <w:rFonts w:ascii="Times New Roman" w:hAnsi="Times New Roman" w:cs="Times New Roman"/>
          <w:b/>
          <w:i/>
          <w:sz w:val="24"/>
          <w:szCs w:val="24"/>
        </w:rPr>
      </w:pPr>
    </w:p>
    <w:p w14:paraId="6339B8F2" w14:textId="77777777" w:rsidR="004B6353" w:rsidRPr="009C234D" w:rsidRDefault="0092087D" w:rsidP="009C234D">
      <w:pPr>
        <w:spacing w:line="480" w:lineRule="auto"/>
        <w:jc w:val="center"/>
        <w:rPr>
          <w:rFonts w:ascii="Times New Roman" w:hAnsi="Times New Roman" w:cs="Times New Roman"/>
          <w:bCs/>
          <w:iCs/>
          <w:sz w:val="24"/>
          <w:szCs w:val="24"/>
        </w:rPr>
      </w:pPr>
      <w:r w:rsidRPr="009C234D">
        <w:rPr>
          <w:rFonts w:ascii="Times New Roman" w:hAnsi="Times New Roman" w:cs="Times New Roman"/>
          <w:bCs/>
          <w:iCs/>
          <w:sz w:val="24"/>
          <w:szCs w:val="24"/>
        </w:rPr>
        <w:t>Professional Ethics in Management</w:t>
      </w:r>
    </w:p>
    <w:p w14:paraId="0D5FCCDB" w14:textId="77777777" w:rsidR="004B6353" w:rsidRPr="009C234D" w:rsidRDefault="0092087D" w:rsidP="009C234D">
      <w:pPr>
        <w:spacing w:line="480" w:lineRule="auto"/>
        <w:jc w:val="center"/>
        <w:rPr>
          <w:rFonts w:ascii="Times New Roman" w:hAnsi="Times New Roman" w:cs="Times New Roman"/>
          <w:bCs/>
          <w:iCs/>
          <w:sz w:val="24"/>
          <w:szCs w:val="24"/>
        </w:rPr>
      </w:pPr>
      <w:r w:rsidRPr="009C234D">
        <w:rPr>
          <w:rFonts w:ascii="Times New Roman" w:hAnsi="Times New Roman" w:cs="Times New Roman"/>
          <w:bCs/>
          <w:iCs/>
          <w:sz w:val="24"/>
          <w:szCs w:val="24"/>
        </w:rPr>
        <w:t>Student’s Name</w:t>
      </w:r>
    </w:p>
    <w:p w14:paraId="781B17EE" w14:textId="77777777" w:rsidR="004B6353" w:rsidRPr="009C234D" w:rsidRDefault="0092087D" w:rsidP="009C234D">
      <w:pPr>
        <w:spacing w:line="480" w:lineRule="auto"/>
        <w:jc w:val="center"/>
        <w:rPr>
          <w:rFonts w:ascii="Times New Roman" w:hAnsi="Times New Roman" w:cs="Times New Roman"/>
          <w:bCs/>
          <w:iCs/>
          <w:sz w:val="24"/>
          <w:szCs w:val="24"/>
        </w:rPr>
      </w:pPr>
      <w:r w:rsidRPr="009C234D">
        <w:rPr>
          <w:rFonts w:ascii="Times New Roman" w:hAnsi="Times New Roman" w:cs="Times New Roman"/>
          <w:bCs/>
          <w:iCs/>
          <w:sz w:val="24"/>
          <w:szCs w:val="24"/>
        </w:rPr>
        <w:t>Institution</w:t>
      </w:r>
    </w:p>
    <w:p w14:paraId="7E035AD9" w14:textId="77777777" w:rsidR="004B6353" w:rsidRPr="009C234D" w:rsidRDefault="0092087D" w:rsidP="009C234D">
      <w:pPr>
        <w:spacing w:line="480" w:lineRule="auto"/>
        <w:jc w:val="center"/>
        <w:rPr>
          <w:rFonts w:ascii="Times New Roman" w:hAnsi="Times New Roman" w:cs="Times New Roman"/>
          <w:bCs/>
          <w:iCs/>
          <w:sz w:val="24"/>
          <w:szCs w:val="24"/>
        </w:rPr>
      </w:pPr>
      <w:r w:rsidRPr="009C234D">
        <w:rPr>
          <w:rFonts w:ascii="Times New Roman" w:hAnsi="Times New Roman" w:cs="Times New Roman"/>
          <w:bCs/>
          <w:iCs/>
          <w:sz w:val="24"/>
          <w:szCs w:val="24"/>
        </w:rPr>
        <w:t>Date</w:t>
      </w:r>
    </w:p>
    <w:p w14:paraId="4DCAB62F" w14:textId="77777777" w:rsidR="004B6353" w:rsidRPr="009C234D" w:rsidRDefault="004B6353" w:rsidP="009C234D">
      <w:pPr>
        <w:spacing w:line="480" w:lineRule="auto"/>
        <w:jc w:val="both"/>
        <w:rPr>
          <w:rFonts w:ascii="Times New Roman" w:hAnsi="Times New Roman" w:cs="Times New Roman"/>
          <w:b/>
          <w:i/>
          <w:sz w:val="24"/>
          <w:szCs w:val="24"/>
        </w:rPr>
      </w:pPr>
    </w:p>
    <w:p w14:paraId="6C94B37F" w14:textId="77777777" w:rsidR="004B6353" w:rsidRPr="009C234D" w:rsidRDefault="004B6353" w:rsidP="009C234D">
      <w:pPr>
        <w:spacing w:line="480" w:lineRule="auto"/>
        <w:jc w:val="both"/>
        <w:rPr>
          <w:rFonts w:ascii="Times New Roman" w:hAnsi="Times New Roman" w:cs="Times New Roman"/>
          <w:b/>
          <w:i/>
          <w:sz w:val="24"/>
          <w:szCs w:val="24"/>
        </w:rPr>
      </w:pPr>
    </w:p>
    <w:p w14:paraId="492B3883" w14:textId="77777777" w:rsidR="004B6353" w:rsidRPr="009C234D" w:rsidRDefault="004B6353" w:rsidP="009C234D">
      <w:pPr>
        <w:spacing w:line="480" w:lineRule="auto"/>
        <w:jc w:val="both"/>
        <w:rPr>
          <w:rFonts w:ascii="Times New Roman" w:hAnsi="Times New Roman" w:cs="Times New Roman"/>
          <w:b/>
          <w:i/>
          <w:sz w:val="24"/>
          <w:szCs w:val="24"/>
        </w:rPr>
      </w:pPr>
    </w:p>
    <w:p w14:paraId="6C89C816" w14:textId="208C3237" w:rsidR="004B6353" w:rsidRPr="009C234D" w:rsidRDefault="0092087D" w:rsidP="009C234D">
      <w:pPr>
        <w:tabs>
          <w:tab w:val="left" w:pos="3165"/>
        </w:tabs>
        <w:spacing w:line="480" w:lineRule="auto"/>
        <w:jc w:val="both"/>
        <w:rPr>
          <w:rFonts w:ascii="Times New Roman" w:hAnsi="Times New Roman" w:cs="Times New Roman"/>
          <w:b/>
          <w:i/>
          <w:sz w:val="24"/>
          <w:szCs w:val="24"/>
        </w:rPr>
      </w:pPr>
      <w:r>
        <w:rPr>
          <w:rFonts w:ascii="Times New Roman" w:hAnsi="Times New Roman" w:cs="Times New Roman"/>
          <w:b/>
          <w:i/>
          <w:sz w:val="24"/>
          <w:szCs w:val="24"/>
        </w:rPr>
        <w:tab/>
      </w:r>
    </w:p>
    <w:p w14:paraId="01A2B092" w14:textId="77777777" w:rsidR="004B6353" w:rsidRPr="009C234D" w:rsidRDefault="004B6353" w:rsidP="009C234D">
      <w:pPr>
        <w:spacing w:line="480" w:lineRule="auto"/>
        <w:jc w:val="both"/>
        <w:rPr>
          <w:rFonts w:ascii="Times New Roman" w:hAnsi="Times New Roman" w:cs="Times New Roman"/>
          <w:b/>
          <w:i/>
          <w:sz w:val="24"/>
          <w:szCs w:val="24"/>
        </w:rPr>
      </w:pPr>
    </w:p>
    <w:p w14:paraId="4DDE876B" w14:textId="77777777" w:rsidR="004B6353" w:rsidRPr="009C234D" w:rsidRDefault="004B6353" w:rsidP="009C234D">
      <w:pPr>
        <w:spacing w:line="480" w:lineRule="auto"/>
        <w:jc w:val="both"/>
        <w:rPr>
          <w:rFonts w:ascii="Times New Roman" w:hAnsi="Times New Roman" w:cs="Times New Roman"/>
          <w:b/>
          <w:i/>
          <w:sz w:val="24"/>
          <w:szCs w:val="24"/>
        </w:rPr>
      </w:pPr>
    </w:p>
    <w:p w14:paraId="6C34F563" w14:textId="77777777" w:rsidR="009C234D" w:rsidRDefault="009C234D" w:rsidP="009C234D">
      <w:pPr>
        <w:spacing w:line="480" w:lineRule="auto"/>
        <w:rPr>
          <w:rFonts w:ascii="Times New Roman" w:hAnsi="Times New Roman" w:cs="Times New Roman"/>
          <w:b/>
          <w:i/>
          <w:sz w:val="24"/>
          <w:szCs w:val="24"/>
        </w:rPr>
      </w:pPr>
    </w:p>
    <w:p w14:paraId="1080A69A" w14:textId="3D6F26EC" w:rsidR="000152C4" w:rsidRPr="009C234D" w:rsidRDefault="0092087D" w:rsidP="009C234D">
      <w:pPr>
        <w:spacing w:line="480" w:lineRule="auto"/>
        <w:jc w:val="center"/>
        <w:rPr>
          <w:rFonts w:ascii="Times New Roman" w:hAnsi="Times New Roman" w:cs="Times New Roman"/>
          <w:b/>
          <w:iCs/>
          <w:sz w:val="24"/>
          <w:szCs w:val="24"/>
        </w:rPr>
      </w:pPr>
      <w:r w:rsidRPr="009C234D">
        <w:rPr>
          <w:rFonts w:ascii="Times New Roman" w:hAnsi="Times New Roman" w:cs="Times New Roman"/>
          <w:b/>
          <w:iCs/>
          <w:sz w:val="24"/>
          <w:szCs w:val="24"/>
        </w:rPr>
        <w:lastRenderedPageBreak/>
        <w:t>Professional Ethics in Management</w:t>
      </w:r>
    </w:p>
    <w:p w14:paraId="5513EBDB" w14:textId="1E16EC49" w:rsidR="00C2594C" w:rsidRPr="009C234D" w:rsidRDefault="0092087D" w:rsidP="009C234D">
      <w:pPr>
        <w:spacing w:line="480" w:lineRule="auto"/>
        <w:ind w:firstLine="720"/>
        <w:rPr>
          <w:rFonts w:ascii="Times New Roman" w:hAnsi="Times New Roman" w:cs="Times New Roman"/>
          <w:bCs/>
          <w:iCs/>
          <w:sz w:val="24"/>
          <w:szCs w:val="24"/>
        </w:rPr>
      </w:pPr>
      <w:r w:rsidRPr="009C234D">
        <w:rPr>
          <w:rFonts w:ascii="Times New Roman" w:hAnsi="Times New Roman" w:cs="Times New Roman"/>
          <w:bCs/>
          <w:iCs/>
          <w:sz w:val="24"/>
          <w:szCs w:val="24"/>
        </w:rPr>
        <w:t>Management ethics and business values refer to a code that usually regulates business transactions.</w:t>
      </w:r>
      <w:r w:rsidR="00FB4BBF" w:rsidRPr="009C234D">
        <w:rPr>
          <w:rFonts w:ascii="Times New Roman" w:hAnsi="Times New Roman" w:cs="Times New Roman"/>
          <w:bCs/>
          <w:iCs/>
          <w:sz w:val="24"/>
          <w:szCs w:val="24"/>
        </w:rPr>
        <w:t xml:space="preserve"> Business ethics covers organizations and individuals in the workplace.</w:t>
      </w:r>
      <w:r w:rsidR="0001621F" w:rsidRPr="009C234D">
        <w:rPr>
          <w:rFonts w:ascii="Times New Roman" w:hAnsi="Times New Roman" w:cs="Times New Roman"/>
          <w:bCs/>
          <w:iCs/>
          <w:sz w:val="24"/>
          <w:szCs w:val="24"/>
        </w:rPr>
        <w:t xml:space="preserve"> Professional ethics is one of the elements of the wider term of business ethics. </w:t>
      </w:r>
    </w:p>
    <w:p w14:paraId="70736AB5" w14:textId="7B02D4DD" w:rsidR="00701029" w:rsidRPr="009C234D" w:rsidRDefault="0092087D" w:rsidP="009C234D">
      <w:pPr>
        <w:spacing w:line="480" w:lineRule="auto"/>
        <w:ind w:firstLine="720"/>
        <w:rPr>
          <w:rFonts w:ascii="Times New Roman" w:hAnsi="Times New Roman" w:cs="Times New Roman"/>
          <w:bCs/>
          <w:iCs/>
          <w:sz w:val="24"/>
          <w:szCs w:val="24"/>
        </w:rPr>
      </w:pPr>
      <w:r w:rsidRPr="009C234D">
        <w:rPr>
          <w:rFonts w:ascii="Times New Roman" w:hAnsi="Times New Roman" w:cs="Times New Roman"/>
          <w:bCs/>
          <w:iCs/>
          <w:sz w:val="24"/>
          <w:szCs w:val="24"/>
        </w:rPr>
        <w:t xml:space="preserve">Business ethics was actualized and brought in at the time of profit optimization, being the core reason for the businesses but it was widely known in the 1990s. That was actually the time the academics and the manner in which </w:t>
      </w:r>
      <w:r w:rsidR="00724F73" w:rsidRPr="009C234D">
        <w:rPr>
          <w:rFonts w:ascii="Times New Roman" w:hAnsi="Times New Roman" w:cs="Times New Roman"/>
          <w:bCs/>
          <w:iCs/>
          <w:sz w:val="24"/>
          <w:szCs w:val="24"/>
        </w:rPr>
        <w:t>it undertakes were merged. It can come in various names in various organizations, like some would call it social responsibility and others call it corporate governance.</w:t>
      </w:r>
      <w:r w:rsidR="00F0135C" w:rsidRPr="009C234D">
        <w:rPr>
          <w:rFonts w:ascii="Times New Roman" w:hAnsi="Times New Roman" w:cs="Times New Roman"/>
          <w:bCs/>
          <w:iCs/>
          <w:sz w:val="24"/>
          <w:szCs w:val="24"/>
        </w:rPr>
        <w:t xml:space="preserve"> As a result of </w:t>
      </w:r>
      <w:r w:rsidR="009D1BBF" w:rsidRPr="009C234D">
        <w:rPr>
          <w:rFonts w:ascii="Times New Roman" w:hAnsi="Times New Roman" w:cs="Times New Roman"/>
          <w:bCs/>
          <w:iCs/>
          <w:sz w:val="24"/>
          <w:szCs w:val="24"/>
        </w:rPr>
        <w:t xml:space="preserve">these machinations, influential characters have come into the play and really contributed immensely </w:t>
      </w:r>
      <w:r w:rsidR="000C4E19" w:rsidRPr="009C234D">
        <w:rPr>
          <w:rFonts w:ascii="Times New Roman" w:hAnsi="Times New Roman" w:cs="Times New Roman"/>
          <w:bCs/>
          <w:iCs/>
          <w:sz w:val="24"/>
          <w:szCs w:val="24"/>
        </w:rPr>
        <w:t>to the world which includes Mark Zuckerberg, Warren Buffet, Bill Gates, and many others.</w:t>
      </w:r>
    </w:p>
    <w:p w14:paraId="36AD11DB" w14:textId="462D5037" w:rsidR="00986D97" w:rsidRPr="009C234D" w:rsidRDefault="0092087D" w:rsidP="009C234D">
      <w:pPr>
        <w:spacing w:line="480" w:lineRule="auto"/>
        <w:ind w:firstLine="720"/>
        <w:rPr>
          <w:rFonts w:ascii="Times New Roman" w:hAnsi="Times New Roman" w:cs="Times New Roman"/>
          <w:bCs/>
          <w:iCs/>
          <w:sz w:val="24"/>
          <w:szCs w:val="24"/>
        </w:rPr>
      </w:pPr>
      <w:r w:rsidRPr="009C234D">
        <w:rPr>
          <w:rFonts w:ascii="Times New Roman" w:hAnsi="Times New Roman" w:cs="Times New Roman"/>
          <w:bCs/>
          <w:iCs/>
          <w:sz w:val="24"/>
          <w:szCs w:val="24"/>
        </w:rPr>
        <w:t>The business values at the moment do define the reason for existence for many organizations.</w:t>
      </w:r>
      <w:r w:rsidR="002A6BA3" w:rsidRPr="009C234D">
        <w:rPr>
          <w:rFonts w:ascii="Times New Roman" w:hAnsi="Times New Roman" w:cs="Times New Roman"/>
          <w:bCs/>
          <w:iCs/>
          <w:sz w:val="24"/>
          <w:szCs w:val="24"/>
        </w:rPr>
        <w:t xml:space="preserve">  This thing </w:t>
      </w:r>
      <w:r w:rsidR="00A47C49" w:rsidRPr="009C234D">
        <w:rPr>
          <w:rFonts w:ascii="Times New Roman" w:hAnsi="Times New Roman" w:cs="Times New Roman"/>
          <w:bCs/>
          <w:iCs/>
          <w:sz w:val="24"/>
          <w:szCs w:val="24"/>
        </w:rPr>
        <w:t>has at the moment become so crucial that organizations in business now cannot afford to do without proper professional ethics and values.</w:t>
      </w:r>
      <w:r w:rsidR="006F3FD6" w:rsidRPr="009C234D">
        <w:rPr>
          <w:rFonts w:ascii="Times New Roman" w:hAnsi="Times New Roman" w:cs="Times New Roman"/>
          <w:bCs/>
          <w:iCs/>
          <w:sz w:val="24"/>
          <w:szCs w:val="24"/>
        </w:rPr>
        <w:t xml:space="preserve"> There have of course been arguments for and against professional business ethics but still, the importance of management ethics and business values are very dear today.  </w:t>
      </w:r>
    </w:p>
    <w:p w14:paraId="2BED4AED" w14:textId="654BCCE0" w:rsidR="00780CB0" w:rsidRPr="009C234D" w:rsidRDefault="0092087D" w:rsidP="009C234D">
      <w:pPr>
        <w:spacing w:line="480" w:lineRule="auto"/>
        <w:ind w:firstLine="720"/>
        <w:jc w:val="both"/>
        <w:rPr>
          <w:rFonts w:ascii="Times New Roman" w:hAnsi="Times New Roman" w:cs="Times New Roman"/>
          <w:bCs/>
          <w:iCs/>
          <w:sz w:val="24"/>
          <w:szCs w:val="24"/>
        </w:rPr>
      </w:pPr>
      <w:r w:rsidRPr="009C234D">
        <w:rPr>
          <w:rFonts w:ascii="Times New Roman" w:hAnsi="Times New Roman" w:cs="Times New Roman"/>
          <w:bCs/>
          <w:iCs/>
          <w:sz w:val="24"/>
          <w:szCs w:val="24"/>
        </w:rPr>
        <w:t>Professional business ethics is a worldly acce</w:t>
      </w:r>
      <w:r w:rsidR="00055A19" w:rsidRPr="009C234D">
        <w:rPr>
          <w:rFonts w:ascii="Times New Roman" w:hAnsi="Times New Roman" w:cs="Times New Roman"/>
          <w:bCs/>
          <w:iCs/>
          <w:sz w:val="24"/>
          <w:szCs w:val="24"/>
        </w:rPr>
        <w:t>p</w:t>
      </w:r>
      <w:r w:rsidRPr="009C234D">
        <w:rPr>
          <w:rFonts w:ascii="Times New Roman" w:hAnsi="Times New Roman" w:cs="Times New Roman"/>
          <w:bCs/>
          <w:iCs/>
          <w:sz w:val="24"/>
          <w:szCs w:val="24"/>
        </w:rPr>
        <w:t xml:space="preserve">ted concept and leads organizations towards virtuous things which includes the good or the bad. Various </w:t>
      </w:r>
      <w:r w:rsidR="00055A19" w:rsidRPr="009C234D">
        <w:rPr>
          <w:rFonts w:ascii="Times New Roman" w:hAnsi="Times New Roman" w:cs="Times New Roman"/>
          <w:bCs/>
          <w:iCs/>
          <w:sz w:val="24"/>
          <w:szCs w:val="24"/>
        </w:rPr>
        <w:t>fields do use ethics in a different way like those in medicine, commerce, engineering, and others, all defining their own ethics. Ethics have different implications for various cultures and can be modified based on a specific culture.</w:t>
      </w:r>
    </w:p>
    <w:p w14:paraId="2DF6A1F7" w14:textId="77777777" w:rsidR="00C94C82" w:rsidRPr="009C234D" w:rsidRDefault="0092087D" w:rsidP="009C234D">
      <w:pPr>
        <w:spacing w:line="480" w:lineRule="auto"/>
        <w:ind w:firstLine="720"/>
        <w:jc w:val="both"/>
        <w:rPr>
          <w:rFonts w:ascii="Times New Roman" w:hAnsi="Times New Roman" w:cs="Times New Roman"/>
          <w:bCs/>
          <w:iCs/>
          <w:sz w:val="24"/>
          <w:szCs w:val="24"/>
        </w:rPr>
      </w:pPr>
      <w:r w:rsidRPr="009C234D">
        <w:rPr>
          <w:rFonts w:ascii="Times New Roman" w:hAnsi="Times New Roman" w:cs="Times New Roman"/>
          <w:bCs/>
          <w:iCs/>
          <w:sz w:val="24"/>
          <w:szCs w:val="24"/>
        </w:rPr>
        <w:t xml:space="preserve">It could be very easy in spotting unethical behavior but the moment you talk about professional business ethics but it will </w:t>
      </w:r>
      <w:r w:rsidRPr="009C234D">
        <w:rPr>
          <w:rFonts w:ascii="Times New Roman" w:hAnsi="Times New Roman" w:cs="Times New Roman"/>
          <w:bCs/>
          <w:iCs/>
          <w:sz w:val="24"/>
          <w:szCs w:val="24"/>
        </w:rPr>
        <w:t xml:space="preserve">never be easy to </w:t>
      </w:r>
      <w:r w:rsidR="005D6A45" w:rsidRPr="009C234D">
        <w:rPr>
          <w:rFonts w:ascii="Times New Roman" w:hAnsi="Times New Roman" w:cs="Times New Roman"/>
          <w:bCs/>
          <w:iCs/>
          <w:sz w:val="24"/>
          <w:szCs w:val="24"/>
        </w:rPr>
        <w:t xml:space="preserve">spot it first. There are areas of business that are always affected by professional business ethics </w:t>
      </w:r>
      <w:r w:rsidR="00C53688" w:rsidRPr="009C234D">
        <w:rPr>
          <w:rFonts w:ascii="Times New Roman" w:hAnsi="Times New Roman" w:cs="Times New Roman"/>
          <w:bCs/>
          <w:iCs/>
          <w:sz w:val="24"/>
          <w:szCs w:val="24"/>
        </w:rPr>
        <w:t>which include ethics and corruption, corporate social responsibility, and ethics and management.</w:t>
      </w:r>
      <w:r w:rsidRPr="009C234D">
        <w:rPr>
          <w:rFonts w:ascii="Times New Roman" w:hAnsi="Times New Roman" w:cs="Times New Roman"/>
          <w:bCs/>
          <w:iCs/>
          <w:sz w:val="24"/>
          <w:szCs w:val="24"/>
        </w:rPr>
        <w:t xml:space="preserve"> The ethics role matters a lot from one cul</w:t>
      </w:r>
      <w:r w:rsidRPr="009C234D">
        <w:rPr>
          <w:rFonts w:ascii="Times New Roman" w:hAnsi="Times New Roman" w:cs="Times New Roman"/>
          <w:bCs/>
          <w:iCs/>
          <w:sz w:val="24"/>
          <w:szCs w:val="24"/>
        </w:rPr>
        <w:t>ture to another. Various cultures perceive the business to work in different ways. Culture could play a bigger role in how organizations could act and the manner in which businesses operate in different ways in the workplace. A few instances are as follows</w:t>
      </w:r>
      <w:r w:rsidRPr="009C234D">
        <w:rPr>
          <w:rFonts w:ascii="Times New Roman" w:hAnsi="Times New Roman" w:cs="Times New Roman"/>
          <w:bCs/>
          <w:iCs/>
          <w:sz w:val="24"/>
          <w:szCs w:val="24"/>
        </w:rPr>
        <w:t xml:space="preserve">; </w:t>
      </w:r>
    </w:p>
    <w:p w14:paraId="74A34335" w14:textId="36A87CDF" w:rsidR="0022798A" w:rsidRPr="009C234D" w:rsidRDefault="0092087D" w:rsidP="009C234D">
      <w:pPr>
        <w:spacing w:line="480" w:lineRule="auto"/>
        <w:ind w:firstLine="720"/>
        <w:jc w:val="both"/>
        <w:rPr>
          <w:rFonts w:ascii="Times New Roman" w:hAnsi="Times New Roman" w:cs="Times New Roman"/>
          <w:sz w:val="24"/>
          <w:szCs w:val="24"/>
        </w:rPr>
      </w:pPr>
      <w:r w:rsidRPr="009C234D">
        <w:rPr>
          <w:rFonts w:ascii="Times New Roman" w:hAnsi="Times New Roman" w:cs="Times New Roman"/>
          <w:bCs/>
          <w:iCs/>
          <w:sz w:val="24"/>
          <w:szCs w:val="24"/>
        </w:rPr>
        <w:t xml:space="preserve">How you </w:t>
      </w:r>
      <w:r w:rsidR="00514748" w:rsidRPr="009C234D">
        <w:rPr>
          <w:rFonts w:ascii="Times New Roman" w:hAnsi="Times New Roman" w:cs="Times New Roman"/>
          <w:bCs/>
          <w:iCs/>
          <w:sz w:val="24"/>
          <w:szCs w:val="24"/>
        </w:rPr>
        <w:t>specially handle the abled people, the women, and the youth at the workplace. If you are the top</w:t>
      </w:r>
      <w:r w:rsidR="00706BCB" w:rsidRPr="009C234D">
        <w:rPr>
          <w:rFonts w:ascii="Times New Roman" w:hAnsi="Times New Roman" w:cs="Times New Roman"/>
          <w:bCs/>
          <w:iCs/>
          <w:sz w:val="24"/>
          <w:szCs w:val="24"/>
        </w:rPr>
        <w:t xml:space="preserve"> executive in a company in the UK for example, would you send a female employee for negotiation in Saudi Arabia? Does it really matter the type of industry you are in various parts of the globe</w:t>
      </w:r>
      <w:r w:rsidRPr="009C234D">
        <w:rPr>
          <w:rFonts w:ascii="Times New Roman" w:hAnsi="Times New Roman" w:cs="Times New Roman"/>
          <w:sz w:val="24"/>
          <w:szCs w:val="24"/>
        </w:rPr>
        <w:t>?</w:t>
      </w:r>
      <w:sdt>
        <w:sdtPr>
          <w:rPr>
            <w:rFonts w:ascii="Times New Roman" w:hAnsi="Times New Roman" w:cs="Times New Roman"/>
            <w:sz w:val="24"/>
            <w:szCs w:val="24"/>
          </w:rPr>
          <w:id w:val="243067660"/>
          <w:citation/>
        </w:sdtPr>
        <w:sdtEndPr/>
        <w:sdtContent>
          <w:r w:rsidR="00FF0C34" w:rsidRPr="009C234D">
            <w:rPr>
              <w:rFonts w:ascii="Times New Roman" w:hAnsi="Times New Roman" w:cs="Times New Roman"/>
              <w:color w:val="7F7F7F" w:themeColor="text1" w:themeTint="80"/>
              <w:sz w:val="24"/>
              <w:szCs w:val="24"/>
            </w:rPr>
            <w:fldChar w:fldCharType="begin"/>
          </w:r>
          <w:r w:rsidR="00FF0C34" w:rsidRPr="009C234D">
            <w:rPr>
              <w:rFonts w:ascii="Times New Roman" w:hAnsi="Times New Roman" w:cs="Times New Roman"/>
              <w:color w:val="7F7F7F" w:themeColor="text1" w:themeTint="80"/>
              <w:sz w:val="24"/>
              <w:szCs w:val="24"/>
            </w:rPr>
            <w:instrText xml:space="preserve"> CITATION Mac13 \l 16393 </w:instrText>
          </w:r>
          <w:r w:rsidR="00FF0C34" w:rsidRPr="009C234D">
            <w:rPr>
              <w:rFonts w:ascii="Times New Roman" w:hAnsi="Times New Roman" w:cs="Times New Roman"/>
              <w:color w:val="7F7F7F" w:themeColor="text1" w:themeTint="80"/>
              <w:sz w:val="24"/>
              <w:szCs w:val="24"/>
            </w:rPr>
            <w:fldChar w:fldCharType="separate"/>
          </w:r>
          <w:r w:rsidR="009E1682" w:rsidRPr="009C234D">
            <w:rPr>
              <w:rFonts w:ascii="Times New Roman" w:hAnsi="Times New Roman" w:cs="Times New Roman"/>
              <w:noProof/>
              <w:color w:val="7F7F7F" w:themeColor="text1" w:themeTint="80"/>
              <w:sz w:val="24"/>
              <w:szCs w:val="24"/>
            </w:rPr>
            <w:t xml:space="preserve"> (Mack, 2013)</w:t>
          </w:r>
          <w:r w:rsidR="00FF0C34" w:rsidRPr="009C234D">
            <w:rPr>
              <w:rFonts w:ascii="Times New Roman" w:hAnsi="Times New Roman" w:cs="Times New Roman"/>
              <w:color w:val="7F7F7F" w:themeColor="text1" w:themeTint="80"/>
              <w:sz w:val="24"/>
              <w:szCs w:val="24"/>
            </w:rPr>
            <w:fldChar w:fldCharType="end"/>
          </w:r>
        </w:sdtContent>
      </w:sdt>
    </w:p>
    <w:p w14:paraId="6BDE49A4" w14:textId="68711365" w:rsidR="003A1207" w:rsidRPr="009C234D" w:rsidRDefault="0092087D" w:rsidP="009C234D">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 xml:space="preserve">There are times when top organizations settle on administration and social choices dependent on their necessities and paying little mind to the overarching </w:t>
      </w:r>
      <w:r w:rsidRPr="009C234D">
        <w:rPr>
          <w:rFonts w:ascii="Times New Roman" w:hAnsi="Times New Roman" w:cs="Times New Roman"/>
          <w:sz w:val="24"/>
          <w:szCs w:val="24"/>
        </w:rPr>
        <w:t>society. Social standards, notwithstanding, make life hard for the associations and its representatives as they need to adjust to the progressions and the standards the individuals at that spot follow. Organizations attempt to develop by promoting themselv</w:t>
      </w:r>
      <w:r w:rsidRPr="009C234D">
        <w:rPr>
          <w:rFonts w:ascii="Times New Roman" w:hAnsi="Times New Roman" w:cs="Times New Roman"/>
          <w:sz w:val="24"/>
          <w:szCs w:val="24"/>
        </w:rPr>
        <w:t>es based on the social ramifications and benefits of the products and organizations with exploitative practices have become muddled and it is difficult to characterize a specific route for the business to work due to various responses to the various arrang</w:t>
      </w:r>
      <w:r w:rsidRPr="009C234D">
        <w:rPr>
          <w:rFonts w:ascii="Times New Roman" w:hAnsi="Times New Roman" w:cs="Times New Roman"/>
          <w:sz w:val="24"/>
          <w:szCs w:val="24"/>
        </w:rPr>
        <w:t>ements and morals of an organization by the individuals around the globe. An organization can't take it easy at any second since it never realizes what will occur straightaway.</w:t>
      </w:r>
    </w:p>
    <w:p w14:paraId="55020852" w14:textId="7CA890AA" w:rsidR="00706BCB" w:rsidRPr="009C234D"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The organizational culture develop</w:t>
      </w:r>
      <w:r w:rsidR="006C012D" w:rsidRPr="009C234D">
        <w:rPr>
          <w:rFonts w:ascii="Times New Roman" w:hAnsi="Times New Roman" w:cs="Times New Roman"/>
          <w:sz w:val="24"/>
          <w:szCs w:val="24"/>
        </w:rPr>
        <w:t>s itself in various organizations in different ways. You cannot really compare two cultures and really a line cannot be drawn between the two cultures. We do not have an ideal culture; we can only have a good culture. There lies a significance for culture association. Culture association alludes to the usage of existing society in an association or an adjustment in the recently utilized type of culture. There can be comparative conditions yet the responses may shift generally because of the qualities and perspectives of the individuals. Religion can likewise be a reason for social contrasts. Occasions, rehearses, convictions, and so on contrast and should be considered as organizational culture is formed in worldwide settings. Instruction is another reason for social contrasts. It contrasts across the outskirts. Hence, it tends to be said that culture the board is an examination just as an analysis issue</w:t>
      </w:r>
    </w:p>
    <w:p w14:paraId="08F14649" w14:textId="6E784A0B" w:rsidR="005A40F2" w:rsidRPr="009C234D" w:rsidRDefault="0092087D" w:rsidP="009C234D">
      <w:pPr>
        <w:spacing w:line="480" w:lineRule="auto"/>
        <w:jc w:val="both"/>
        <w:rPr>
          <w:rFonts w:ascii="Times New Roman" w:hAnsi="Times New Roman" w:cs="Times New Roman"/>
          <w:b/>
          <w:iCs/>
          <w:sz w:val="24"/>
          <w:szCs w:val="24"/>
        </w:rPr>
      </w:pPr>
      <w:r w:rsidRPr="009C234D">
        <w:rPr>
          <w:rFonts w:ascii="Times New Roman" w:hAnsi="Times New Roman" w:cs="Times New Roman"/>
          <w:b/>
          <w:iCs/>
          <w:sz w:val="24"/>
          <w:szCs w:val="24"/>
        </w:rPr>
        <w:t>The organizational culture diagnosis and analysis</w:t>
      </w:r>
    </w:p>
    <w:p w14:paraId="17BD8CC6" w14:textId="25C20071" w:rsidR="006C012D" w:rsidRPr="009C234D" w:rsidRDefault="0092087D" w:rsidP="00D76FA0">
      <w:pPr>
        <w:spacing w:line="480" w:lineRule="auto"/>
        <w:ind w:firstLine="720"/>
        <w:jc w:val="both"/>
        <w:rPr>
          <w:rFonts w:ascii="Times New Roman" w:hAnsi="Times New Roman" w:cs="Times New Roman"/>
          <w:bCs/>
          <w:iCs/>
          <w:sz w:val="24"/>
          <w:szCs w:val="24"/>
        </w:rPr>
      </w:pPr>
      <w:r w:rsidRPr="009C234D">
        <w:rPr>
          <w:rFonts w:ascii="Times New Roman" w:hAnsi="Times New Roman" w:cs="Times New Roman"/>
          <w:bCs/>
          <w:iCs/>
          <w:sz w:val="24"/>
          <w:szCs w:val="24"/>
        </w:rPr>
        <w:t>One Schein came up with the most powerful mechanisms in implementing the organization as follows; wha</w:t>
      </w:r>
      <w:r w:rsidRPr="009C234D">
        <w:rPr>
          <w:rFonts w:ascii="Times New Roman" w:hAnsi="Times New Roman" w:cs="Times New Roman"/>
          <w:bCs/>
          <w:iCs/>
          <w:sz w:val="24"/>
          <w:szCs w:val="24"/>
        </w:rPr>
        <w:t xml:space="preserve">t the managers can seek and control, a method for promoting, appraising </w:t>
      </w:r>
      <w:r w:rsidR="009815ED" w:rsidRPr="009C234D">
        <w:rPr>
          <w:rFonts w:ascii="Times New Roman" w:hAnsi="Times New Roman" w:cs="Times New Roman"/>
          <w:bCs/>
          <w:iCs/>
          <w:sz w:val="24"/>
          <w:szCs w:val="24"/>
        </w:rPr>
        <w:t>performances</w:t>
      </w:r>
      <w:r w:rsidRPr="009C234D">
        <w:rPr>
          <w:rFonts w:ascii="Times New Roman" w:hAnsi="Times New Roman" w:cs="Times New Roman"/>
          <w:bCs/>
          <w:iCs/>
          <w:sz w:val="24"/>
          <w:szCs w:val="24"/>
        </w:rPr>
        <w:t>, selection and recruitment, organizational culture and fair rewarding</w:t>
      </w:r>
      <w:r w:rsidR="009815ED" w:rsidRPr="009C234D">
        <w:rPr>
          <w:rFonts w:ascii="Times New Roman" w:hAnsi="Times New Roman" w:cs="Times New Roman"/>
          <w:bCs/>
          <w:iCs/>
          <w:sz w:val="24"/>
          <w:szCs w:val="24"/>
        </w:rPr>
        <w:t>, commitment promotion and role modeling and managerial response to serious incidents crisis</w:t>
      </w:r>
    </w:p>
    <w:p w14:paraId="2E69AC1B" w14:textId="543C9E5C" w:rsidR="009815ED" w:rsidRPr="009C234D" w:rsidRDefault="0092087D" w:rsidP="00D76FA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9C234D">
        <w:rPr>
          <w:rFonts w:ascii="Times New Roman" w:hAnsi="Times New Roman" w:cs="Times New Roman"/>
          <w:sz w:val="24"/>
          <w:szCs w:val="24"/>
        </w:rPr>
        <w:t xml:space="preserve">t is </w:t>
      </w:r>
      <w:r w:rsidRPr="009C234D">
        <w:rPr>
          <w:rFonts w:ascii="Times New Roman" w:hAnsi="Times New Roman" w:cs="Times New Roman"/>
          <w:sz w:val="24"/>
          <w:szCs w:val="24"/>
        </w:rPr>
        <w:t>difficult to change the hierarchical culture effectively in light of the fact that individuals have been following it for a long. Changing practices is, hence, a simple undertaking. Various methodologies can be utilized to help the administration by hierar</w:t>
      </w:r>
      <w:r w:rsidRPr="009C234D">
        <w:rPr>
          <w:rFonts w:ascii="Times New Roman" w:hAnsi="Times New Roman" w:cs="Times New Roman"/>
          <w:sz w:val="24"/>
          <w:szCs w:val="24"/>
        </w:rPr>
        <w:t xml:space="preserve">chical culture. </w:t>
      </w:r>
    </w:p>
    <w:p w14:paraId="63214521" w14:textId="774AD7AE" w:rsidR="00AF4141" w:rsidRPr="009C234D" w:rsidRDefault="0092087D" w:rsidP="009C234D">
      <w:pPr>
        <w:spacing w:line="480" w:lineRule="auto"/>
        <w:jc w:val="both"/>
        <w:rPr>
          <w:rFonts w:ascii="Times New Roman" w:hAnsi="Times New Roman" w:cs="Times New Roman"/>
          <w:sz w:val="24"/>
          <w:szCs w:val="24"/>
        </w:rPr>
      </w:pPr>
      <w:r w:rsidRPr="009C234D">
        <w:rPr>
          <w:rFonts w:ascii="Times New Roman" w:hAnsi="Times New Roman" w:cs="Times New Roman"/>
          <w:sz w:val="24"/>
          <w:szCs w:val="24"/>
        </w:rPr>
        <w:t>Mission subtleties must be according to the qualities that express the association's heading. The qualities embraced by an association must relate to the real world and must be upheld by gatherings, guidelines, conversations that put words</w:t>
      </w:r>
      <w:r w:rsidRPr="009C234D">
        <w:rPr>
          <w:rFonts w:ascii="Times New Roman" w:hAnsi="Times New Roman" w:cs="Times New Roman"/>
          <w:sz w:val="24"/>
          <w:szCs w:val="24"/>
        </w:rPr>
        <w:t xml:space="preserve"> to rehearse. Educational and improvement programs prompting work force's secure new information and capacities. Reward the board, whose frameworks reward individuals for a specific sort of conduct as per values explained by the program of hierarchical soc</w:t>
      </w:r>
      <w:r w:rsidRPr="009C234D">
        <w:rPr>
          <w:rFonts w:ascii="Times New Roman" w:hAnsi="Times New Roman" w:cs="Times New Roman"/>
          <w:sz w:val="24"/>
          <w:szCs w:val="24"/>
        </w:rPr>
        <w:t>ial change</w:t>
      </w:r>
      <w:r w:rsidR="00FE0697" w:rsidRPr="009C234D">
        <w:rPr>
          <w:rFonts w:ascii="Times New Roman" w:hAnsi="Times New Roman" w:cs="Times New Roman"/>
          <w:sz w:val="24"/>
          <w:szCs w:val="24"/>
        </w:rPr>
        <w:t>.</w:t>
      </w:r>
    </w:p>
    <w:p w14:paraId="0D41141E" w14:textId="78A73424" w:rsidR="00AD30A9" w:rsidRPr="009C234D" w:rsidRDefault="0092087D" w:rsidP="009C234D">
      <w:pPr>
        <w:spacing w:line="480" w:lineRule="auto"/>
        <w:jc w:val="both"/>
        <w:rPr>
          <w:rFonts w:ascii="Times New Roman" w:hAnsi="Times New Roman" w:cs="Times New Roman"/>
          <w:b/>
          <w:bCs/>
          <w:sz w:val="24"/>
          <w:szCs w:val="24"/>
        </w:rPr>
      </w:pPr>
      <w:r w:rsidRPr="009C234D">
        <w:rPr>
          <w:rFonts w:ascii="Times New Roman" w:hAnsi="Times New Roman" w:cs="Times New Roman"/>
          <w:b/>
          <w:bCs/>
          <w:sz w:val="24"/>
          <w:szCs w:val="24"/>
        </w:rPr>
        <w:t>Failing in management ethics because of the organizational culture</w:t>
      </w:r>
    </w:p>
    <w:p w14:paraId="41884C34" w14:textId="50F28320" w:rsidR="00AD30A9" w:rsidRPr="009C234D"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The leadership in any organization plays a key role in the failure, implementation, and development of ethics management techniques. If you do not have that strategy, you will e</w:t>
      </w:r>
      <w:r w:rsidRPr="009C234D">
        <w:rPr>
          <w:rFonts w:ascii="Times New Roman" w:hAnsi="Times New Roman" w:cs="Times New Roman"/>
          <w:sz w:val="24"/>
          <w:szCs w:val="24"/>
        </w:rPr>
        <w:t>nd up failing in management.</w:t>
      </w:r>
      <w:r w:rsidR="000D799D" w:rsidRPr="009C234D">
        <w:rPr>
          <w:rFonts w:ascii="Times New Roman" w:hAnsi="Times New Roman" w:cs="Times New Roman"/>
          <w:sz w:val="24"/>
          <w:szCs w:val="24"/>
        </w:rPr>
        <w:t xml:space="preserve"> It is thus the role of the top leadership to make sure that the work ethics are followed to the latter. In the absence of the management, there will be no ethics in the business or even the employees will be demotivated from utilizing the ethical business ways.</w:t>
      </w:r>
    </w:p>
    <w:p w14:paraId="412ADB63" w14:textId="0966F9E0" w:rsidR="006F0D0F" w:rsidRPr="009C234D"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To go with that, a composed set of accepted rules sabotages the substance of the executives as workers are left to settle on their own what is ideal for them. Chiefs should be wary in actualizing the moral set of accepted</w:t>
      </w:r>
      <w:r w:rsidRPr="009C234D">
        <w:rPr>
          <w:rFonts w:ascii="Times New Roman" w:hAnsi="Times New Roman" w:cs="Times New Roman"/>
          <w:sz w:val="24"/>
          <w:szCs w:val="24"/>
        </w:rPr>
        <w:t xml:space="preserve"> rules since it can make a ton of cash follow such a set of principles. There are times when because of the execution of an ill-advised set of principles, inherent inspiration, and uplifting demeanor of workers towards the organization is devastated</w:t>
      </w:r>
      <w:r w:rsidR="00E57B61" w:rsidRPr="009C234D">
        <w:rPr>
          <w:rFonts w:ascii="Times New Roman" w:hAnsi="Times New Roman" w:cs="Times New Roman"/>
          <w:sz w:val="24"/>
          <w:szCs w:val="24"/>
        </w:rPr>
        <w:t>.</w:t>
      </w:r>
    </w:p>
    <w:p w14:paraId="0804CEE5" w14:textId="41DA9AA4" w:rsidR="009905F6" w:rsidRPr="009C234D"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There</w:t>
      </w:r>
      <w:r w:rsidRPr="009C234D">
        <w:rPr>
          <w:rFonts w:ascii="Times New Roman" w:hAnsi="Times New Roman" w:cs="Times New Roman"/>
          <w:sz w:val="24"/>
          <w:szCs w:val="24"/>
        </w:rPr>
        <w:t xml:space="preserve"> emerges a requirement for preparing projects and fundamental beliefs should be disguised in any case the individuals in the organization can take unscrupulous choices that are not for the association. Along these lines, it is essential to think about reas</w:t>
      </w:r>
      <w:r w:rsidRPr="009C234D">
        <w:rPr>
          <w:rFonts w:ascii="Times New Roman" w:hAnsi="Times New Roman" w:cs="Times New Roman"/>
          <w:sz w:val="24"/>
          <w:szCs w:val="24"/>
        </w:rPr>
        <w:t>ons for disappointments and stop them from really developing and not let it blossom. Uncertain pioneers alongside separation, aggression, and conflicting approach applications lead to ill-advised morals and cultivate doubt inside the association</w:t>
      </w:r>
      <w:r w:rsidR="005F34A7" w:rsidRPr="009C234D">
        <w:rPr>
          <w:rFonts w:ascii="Times New Roman" w:hAnsi="Times New Roman" w:cs="Times New Roman"/>
          <w:sz w:val="24"/>
          <w:szCs w:val="24"/>
        </w:rPr>
        <w:t>.</w:t>
      </w:r>
    </w:p>
    <w:p w14:paraId="7A6B603D" w14:textId="53E38F5B" w:rsidR="00F1143E" w:rsidRPr="009C234D"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 xml:space="preserve">It is </w:t>
      </w:r>
      <w:r w:rsidRPr="009C234D">
        <w:rPr>
          <w:rFonts w:ascii="Times New Roman" w:hAnsi="Times New Roman" w:cs="Times New Roman"/>
          <w:sz w:val="24"/>
          <w:szCs w:val="24"/>
        </w:rPr>
        <w:t>significant that the administration isn't trapped in falsehoods and dreams. Additionally, the organizations segregating among its representatives earn doubt among the global business sectors and the altruism of the organization endures a genuine shot also,</w:t>
      </w:r>
      <w:r w:rsidRPr="009C234D">
        <w:rPr>
          <w:rFonts w:ascii="Times New Roman" w:hAnsi="Times New Roman" w:cs="Times New Roman"/>
          <w:sz w:val="24"/>
          <w:szCs w:val="24"/>
        </w:rPr>
        <w:t xml:space="preserve"> accordingly prompting harmed assets. Trust by wiping out separation is significant for any organization and the directors must back it up with great advancement strategies and awards for its workers.</w:t>
      </w:r>
      <w:r w:rsidR="00296ECE" w:rsidRPr="009C234D">
        <w:rPr>
          <w:rFonts w:ascii="Times New Roman" w:hAnsi="Times New Roman" w:cs="Times New Roman"/>
          <w:sz w:val="24"/>
          <w:szCs w:val="24"/>
        </w:rPr>
        <w:t xml:space="preserve"> Communication, proper training, a well-defined set of core values, leadership, and commitment are key in avoiding failure in the management of ethics. </w:t>
      </w:r>
    </w:p>
    <w:p w14:paraId="5BFF7990" w14:textId="2816B654" w:rsidR="004F4630" w:rsidRPr="009C234D" w:rsidRDefault="0092087D" w:rsidP="009C234D">
      <w:pPr>
        <w:spacing w:line="480" w:lineRule="auto"/>
        <w:jc w:val="both"/>
        <w:rPr>
          <w:rFonts w:ascii="Times New Roman" w:hAnsi="Times New Roman" w:cs="Times New Roman"/>
          <w:b/>
          <w:bCs/>
          <w:sz w:val="24"/>
          <w:szCs w:val="24"/>
        </w:rPr>
      </w:pPr>
      <w:r w:rsidRPr="009C234D">
        <w:rPr>
          <w:rFonts w:ascii="Times New Roman" w:hAnsi="Times New Roman" w:cs="Times New Roman"/>
          <w:b/>
          <w:bCs/>
          <w:sz w:val="24"/>
          <w:szCs w:val="24"/>
        </w:rPr>
        <w:t>Management of ethics benefits</w:t>
      </w:r>
    </w:p>
    <w:p w14:paraId="0A5D722F" w14:textId="4845E730" w:rsidR="004F4630" w:rsidRPr="009C234D"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Efficient management of the ethics system would reduce the dangers of misfortune to an organization and there would fewer odds of</w:t>
      </w:r>
      <w:r w:rsidRPr="009C234D">
        <w:rPr>
          <w:rFonts w:ascii="Times New Roman" w:hAnsi="Times New Roman" w:cs="Times New Roman"/>
          <w:sz w:val="24"/>
          <w:szCs w:val="24"/>
        </w:rPr>
        <w:t xml:space="preserve"> enduring legitimate and political issues. To oblige that, individuals will be glad if the association remains inside its cut off points and follows the best possible business morals. It would do a ton of good to the association's standing. It would fulfil</w:t>
      </w:r>
      <w:r w:rsidRPr="009C234D">
        <w:rPr>
          <w:rFonts w:ascii="Times New Roman" w:hAnsi="Times New Roman" w:cs="Times New Roman"/>
          <w:sz w:val="24"/>
          <w:szCs w:val="24"/>
        </w:rPr>
        <w:t xml:space="preserve">l the board, the speculators, and different partners too. Morals program will enable the association to continue itself and improve profitability and bring a culture of corporate greatness. Such a workplace will likewise satisfy the representatives. </w:t>
      </w:r>
    </w:p>
    <w:p w14:paraId="3CC2F96D" w14:textId="546A0EE6" w:rsidR="00905C14" w:rsidRPr="009C234D" w:rsidRDefault="0092087D" w:rsidP="009C234D">
      <w:pPr>
        <w:spacing w:line="480" w:lineRule="auto"/>
        <w:jc w:val="both"/>
        <w:rPr>
          <w:rFonts w:ascii="Times New Roman" w:hAnsi="Times New Roman" w:cs="Times New Roman"/>
          <w:b/>
          <w:bCs/>
          <w:sz w:val="24"/>
          <w:szCs w:val="24"/>
        </w:rPr>
      </w:pPr>
      <w:r w:rsidRPr="009C234D">
        <w:rPr>
          <w:rFonts w:ascii="Times New Roman" w:hAnsi="Times New Roman" w:cs="Times New Roman"/>
          <w:b/>
          <w:bCs/>
          <w:sz w:val="24"/>
          <w:szCs w:val="24"/>
        </w:rPr>
        <w:t>Recom</w:t>
      </w:r>
      <w:r w:rsidRPr="009C234D">
        <w:rPr>
          <w:rFonts w:ascii="Times New Roman" w:hAnsi="Times New Roman" w:cs="Times New Roman"/>
          <w:b/>
          <w:bCs/>
          <w:sz w:val="24"/>
          <w:szCs w:val="24"/>
        </w:rPr>
        <w:t>mendation and conclusion</w:t>
      </w:r>
    </w:p>
    <w:p w14:paraId="03CA673F" w14:textId="2A75B165" w:rsidR="00905C14" w:rsidRPr="009C234D"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Based on the above text, you can see that management of ethics failure is brought forth by a myriad of reasons and it is important to note them down. When there is no business ethics, the reputation of the organization can be sever</w:t>
      </w:r>
      <w:r w:rsidRPr="009C234D">
        <w:rPr>
          <w:rFonts w:ascii="Times New Roman" w:hAnsi="Times New Roman" w:cs="Times New Roman"/>
          <w:sz w:val="24"/>
          <w:szCs w:val="24"/>
        </w:rPr>
        <w:t>ely managed and can even threaten the position of the industry.</w:t>
      </w:r>
    </w:p>
    <w:p w14:paraId="5C857495" w14:textId="77777777" w:rsidR="00D76FA0"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This can really the company, its market base, the management, and its employees in totality. Ethics thus has to be considered when making decisions. Every program needs to be carefully evaluat</w:t>
      </w:r>
      <w:r w:rsidRPr="009C234D">
        <w:rPr>
          <w:rFonts w:ascii="Times New Roman" w:hAnsi="Times New Roman" w:cs="Times New Roman"/>
          <w:sz w:val="24"/>
          <w:szCs w:val="24"/>
        </w:rPr>
        <w:t>ed</w:t>
      </w:r>
      <w:r w:rsidR="00255000" w:rsidRPr="009C234D">
        <w:rPr>
          <w:rFonts w:ascii="Times New Roman" w:hAnsi="Times New Roman" w:cs="Times New Roman"/>
          <w:sz w:val="24"/>
          <w:szCs w:val="24"/>
        </w:rPr>
        <w:t>. Therefore, an efficient study needs to be done before the implementation of ethics. It still remains a complex term and every organization and person has a different perspective of management of ethics and thus it is a subjective topic.</w:t>
      </w:r>
    </w:p>
    <w:p w14:paraId="7F219778" w14:textId="122CD21E" w:rsidR="00480452" w:rsidRPr="00D76FA0" w:rsidRDefault="0092087D" w:rsidP="00D76FA0">
      <w:pPr>
        <w:spacing w:line="480" w:lineRule="auto"/>
        <w:jc w:val="both"/>
        <w:rPr>
          <w:rFonts w:ascii="Times New Roman" w:hAnsi="Times New Roman" w:cs="Times New Roman"/>
          <w:sz w:val="24"/>
          <w:szCs w:val="24"/>
        </w:rPr>
      </w:pPr>
      <w:r w:rsidRPr="009C234D">
        <w:rPr>
          <w:rFonts w:ascii="Times New Roman" w:hAnsi="Times New Roman" w:cs="Times New Roman"/>
          <w:bCs/>
          <w:sz w:val="24"/>
          <w:szCs w:val="24"/>
        </w:rPr>
        <w:t>Environmental E</w:t>
      </w:r>
      <w:r w:rsidRPr="009C234D">
        <w:rPr>
          <w:rFonts w:ascii="Times New Roman" w:hAnsi="Times New Roman" w:cs="Times New Roman"/>
          <w:bCs/>
          <w:sz w:val="24"/>
          <w:szCs w:val="24"/>
        </w:rPr>
        <w:t>thics and Corporate Social Responsibility</w:t>
      </w:r>
    </w:p>
    <w:p w14:paraId="73381AA5" w14:textId="1B9734A6" w:rsidR="00480452" w:rsidRPr="009C234D"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 xml:space="preserve">Corporate Social Responsibility (CSR) refers to the initiatives that a business takes that benefit society. It is a type of </w:t>
      </w:r>
      <w:r w:rsidR="00FD261D" w:rsidRPr="009C234D">
        <w:rPr>
          <w:rFonts w:ascii="Times New Roman" w:hAnsi="Times New Roman" w:cs="Times New Roman"/>
          <w:sz w:val="24"/>
          <w:szCs w:val="24"/>
        </w:rPr>
        <w:t>self-regulation</w:t>
      </w:r>
      <w:r w:rsidRPr="009C234D">
        <w:rPr>
          <w:rFonts w:ascii="Times New Roman" w:hAnsi="Times New Roman" w:cs="Times New Roman"/>
          <w:sz w:val="24"/>
          <w:szCs w:val="24"/>
        </w:rPr>
        <w:t xml:space="preserve"> by businesses. It was once a business strategy but in today's world, it has become more of a social obligation. Laws</w:t>
      </w:r>
      <w:r w:rsidRPr="009C234D">
        <w:rPr>
          <w:rFonts w:ascii="Times New Roman" w:hAnsi="Times New Roman" w:cs="Times New Roman"/>
          <w:sz w:val="24"/>
          <w:szCs w:val="24"/>
        </w:rPr>
        <w:t xml:space="preserve"> have been made to make them industry-wide initiatives. These have become mandatory at personal, state, and national levels. No big organization can escape Corporate Social Responsibility. CSR helps the company to build a positive impact on the stakeholder</w:t>
      </w:r>
      <w:r w:rsidRPr="009C234D">
        <w:rPr>
          <w:rFonts w:ascii="Times New Roman" w:hAnsi="Times New Roman" w:cs="Times New Roman"/>
          <w:sz w:val="24"/>
          <w:szCs w:val="24"/>
        </w:rPr>
        <w:t xml:space="preserve">s that include customers, government, investors, employees, etc. </w:t>
      </w:r>
      <w:r w:rsidR="001A6FEC" w:rsidRPr="009C234D">
        <w:rPr>
          <w:rFonts w:ascii="Times New Roman" w:hAnsi="Times New Roman" w:cs="Times New Roman"/>
          <w:sz w:val="24"/>
          <w:szCs w:val="24"/>
        </w:rPr>
        <w:t>Businesses also take up CSR for ethical reasons to take responsibility for the externalities it is creating for the environment and the people living in that environment.</w:t>
      </w:r>
    </w:p>
    <w:p w14:paraId="2CDAD37C" w14:textId="6EDA24FE" w:rsidR="00034224" w:rsidRPr="009C234D" w:rsidRDefault="0092087D" w:rsidP="00D76FA0">
      <w:pPr>
        <w:spacing w:line="480" w:lineRule="auto"/>
        <w:ind w:firstLine="720"/>
        <w:jc w:val="both"/>
        <w:rPr>
          <w:rFonts w:ascii="Times New Roman" w:hAnsi="Times New Roman" w:cs="Times New Roman"/>
          <w:sz w:val="24"/>
          <w:szCs w:val="24"/>
        </w:rPr>
      </w:pPr>
      <w:r w:rsidRPr="009C234D">
        <w:rPr>
          <w:rFonts w:ascii="Times New Roman" w:hAnsi="Times New Roman" w:cs="Times New Roman"/>
          <w:sz w:val="24"/>
          <w:szCs w:val="24"/>
        </w:rPr>
        <w:t xml:space="preserve">CSR has been on the </w:t>
      </w:r>
      <w:r w:rsidRPr="009C234D">
        <w:rPr>
          <w:rFonts w:ascii="Times New Roman" w:hAnsi="Times New Roman" w:cs="Times New Roman"/>
          <w:sz w:val="24"/>
          <w:szCs w:val="24"/>
        </w:rPr>
        <w:t xml:space="preserve">radar of the stakeholders since the 1950s and 1960s but it has become prominent in the past </w:t>
      </w:r>
      <w:r w:rsidR="00930EEE" w:rsidRPr="009C234D">
        <w:rPr>
          <w:rFonts w:ascii="Times New Roman" w:hAnsi="Times New Roman" w:cs="Times New Roman"/>
          <w:sz w:val="24"/>
          <w:szCs w:val="24"/>
        </w:rPr>
        <w:t xml:space="preserve">decade. </w:t>
      </w:r>
      <w:r w:rsidR="00F205BE" w:rsidRPr="009C234D">
        <w:rPr>
          <w:rFonts w:ascii="Times New Roman" w:hAnsi="Times New Roman" w:cs="Times New Roman"/>
          <w:sz w:val="24"/>
          <w:szCs w:val="24"/>
        </w:rPr>
        <w:t xml:space="preserve">Customers want the larger the </w:t>
      </w:r>
      <w:r w:rsidR="00821EC8" w:rsidRPr="009C234D">
        <w:rPr>
          <w:rFonts w:ascii="Times New Roman" w:hAnsi="Times New Roman" w:cs="Times New Roman"/>
          <w:sz w:val="24"/>
          <w:szCs w:val="24"/>
        </w:rPr>
        <w:t>corporation, the more should be the Corporate Social Responsibility (CSR).</w:t>
      </w:r>
    </w:p>
    <w:p w14:paraId="66EF50F8" w14:textId="0BA3FD88" w:rsidR="001A6FEC" w:rsidRPr="009C234D" w:rsidRDefault="0092087D" w:rsidP="00D76FA0">
      <w:pPr>
        <w:spacing w:line="480" w:lineRule="auto"/>
        <w:ind w:firstLine="720"/>
        <w:jc w:val="both"/>
        <w:rPr>
          <w:rFonts w:ascii="Times New Roman" w:hAnsi="Times New Roman" w:cs="Times New Roman"/>
          <w:color w:val="7F7F7F" w:themeColor="text1" w:themeTint="80"/>
          <w:sz w:val="24"/>
          <w:szCs w:val="24"/>
        </w:rPr>
      </w:pPr>
      <w:r w:rsidRPr="009C234D">
        <w:rPr>
          <w:rFonts w:ascii="Times New Roman" w:hAnsi="Times New Roman" w:cs="Times New Roman"/>
          <w:sz w:val="24"/>
          <w:szCs w:val="24"/>
        </w:rPr>
        <w:t>Now the consumers have become more educated and awa</w:t>
      </w:r>
      <w:r w:rsidRPr="009C234D">
        <w:rPr>
          <w:rFonts w:ascii="Times New Roman" w:hAnsi="Times New Roman" w:cs="Times New Roman"/>
          <w:sz w:val="24"/>
          <w:szCs w:val="24"/>
        </w:rPr>
        <w:t>re of their rights and social issues like labor practices, pollution, and global warming, they have begun demanding proper policies that help the society along with helping the business. As per the famous Nielsen survey, 66% of customers are ready to pay m</w:t>
      </w:r>
      <w:r w:rsidRPr="009C234D">
        <w:rPr>
          <w:rFonts w:ascii="Times New Roman" w:hAnsi="Times New Roman" w:cs="Times New Roman"/>
          <w:sz w:val="24"/>
          <w:szCs w:val="24"/>
        </w:rPr>
        <w:t>ore if the organization is doing its bit for the benefit of society. This definitely shows a change in the thinking of the customers. There has been a significant change in the past decade or so. The survey also showed that the goods with commitment toward</w:t>
      </w:r>
      <w:r w:rsidRPr="009C234D">
        <w:rPr>
          <w:rFonts w:ascii="Times New Roman" w:hAnsi="Times New Roman" w:cs="Times New Roman"/>
          <w:sz w:val="24"/>
          <w:szCs w:val="24"/>
        </w:rPr>
        <w:t>s the environment fared better than the ones that don't have any commitment to these sorts.</w:t>
      </w:r>
      <w:sdt>
        <w:sdtPr>
          <w:rPr>
            <w:rFonts w:ascii="Times New Roman" w:hAnsi="Times New Roman" w:cs="Times New Roman"/>
            <w:sz w:val="24"/>
            <w:szCs w:val="24"/>
          </w:rPr>
          <w:id w:val="-1962718750"/>
          <w:citation/>
        </w:sdtPr>
        <w:sdtEndPr>
          <w:rPr>
            <w:color w:val="7F7F7F" w:themeColor="text1" w:themeTint="80"/>
          </w:rPr>
        </w:sdtEndPr>
        <w:sdtContent>
          <w:r w:rsidR="00FF0C34" w:rsidRPr="009C234D">
            <w:rPr>
              <w:rFonts w:ascii="Times New Roman" w:hAnsi="Times New Roman" w:cs="Times New Roman"/>
              <w:color w:val="7F7F7F" w:themeColor="text1" w:themeTint="80"/>
              <w:sz w:val="24"/>
              <w:szCs w:val="24"/>
            </w:rPr>
            <w:fldChar w:fldCharType="begin"/>
          </w:r>
          <w:r w:rsidR="00FF0C34" w:rsidRPr="009C234D">
            <w:rPr>
              <w:rFonts w:ascii="Times New Roman" w:hAnsi="Times New Roman" w:cs="Times New Roman"/>
              <w:color w:val="7F7F7F" w:themeColor="text1" w:themeTint="80"/>
              <w:sz w:val="24"/>
              <w:szCs w:val="24"/>
            </w:rPr>
            <w:instrText xml:space="preserve"> CITATION Mal18 \l 16393 </w:instrText>
          </w:r>
          <w:r w:rsidR="00FF0C34" w:rsidRPr="009C234D">
            <w:rPr>
              <w:rFonts w:ascii="Times New Roman" w:hAnsi="Times New Roman" w:cs="Times New Roman"/>
              <w:color w:val="7F7F7F" w:themeColor="text1" w:themeTint="80"/>
              <w:sz w:val="24"/>
              <w:szCs w:val="24"/>
            </w:rPr>
            <w:fldChar w:fldCharType="separate"/>
          </w:r>
          <w:r w:rsidR="009E1682" w:rsidRPr="009C234D">
            <w:rPr>
              <w:rFonts w:ascii="Times New Roman" w:hAnsi="Times New Roman" w:cs="Times New Roman"/>
              <w:noProof/>
              <w:color w:val="7F7F7F" w:themeColor="text1" w:themeTint="80"/>
              <w:sz w:val="24"/>
              <w:szCs w:val="24"/>
            </w:rPr>
            <w:t xml:space="preserve"> (Malik &amp; Santhalia, 2018)</w:t>
          </w:r>
          <w:r w:rsidR="00FF0C34" w:rsidRPr="009C234D">
            <w:rPr>
              <w:rFonts w:ascii="Times New Roman" w:hAnsi="Times New Roman" w:cs="Times New Roman"/>
              <w:color w:val="7F7F7F" w:themeColor="text1" w:themeTint="80"/>
              <w:sz w:val="24"/>
              <w:szCs w:val="24"/>
            </w:rPr>
            <w:fldChar w:fldCharType="end"/>
          </w:r>
        </w:sdtContent>
      </w:sdt>
    </w:p>
    <w:p w14:paraId="3C9F1408" w14:textId="58216B3A" w:rsidR="009E1682" w:rsidRPr="009C234D" w:rsidRDefault="009E1682" w:rsidP="009C234D">
      <w:pPr>
        <w:pBdr>
          <w:bottom w:val="single" w:sz="12" w:space="1" w:color="auto"/>
        </w:pBdr>
        <w:spacing w:line="480" w:lineRule="auto"/>
        <w:jc w:val="both"/>
        <w:rPr>
          <w:rFonts w:ascii="Times New Roman" w:hAnsi="Times New Roman" w:cs="Times New Roman"/>
          <w:sz w:val="24"/>
          <w:szCs w:val="24"/>
        </w:rPr>
      </w:pPr>
    </w:p>
    <w:sdt>
      <w:sdtPr>
        <w:rPr>
          <w:rFonts w:asciiTheme="minorHAnsi" w:eastAsiaTheme="minorHAnsi" w:hAnsiTheme="minorHAnsi" w:cstheme="minorBidi"/>
          <w:b w:val="0"/>
          <w:bCs w:val="0"/>
          <w:kern w:val="0"/>
          <w:sz w:val="24"/>
          <w:szCs w:val="24"/>
          <w:lang w:eastAsia="en-US"/>
        </w:rPr>
        <w:id w:val="-1475830555"/>
        <w:docPartObj>
          <w:docPartGallery w:val="Bibliographies"/>
          <w:docPartUnique/>
        </w:docPartObj>
      </w:sdtPr>
      <w:sdtEndPr/>
      <w:sdtContent>
        <w:p w14:paraId="79D9C47B" w14:textId="5C556B5C" w:rsidR="009E1682" w:rsidRPr="009C234D" w:rsidRDefault="0092087D" w:rsidP="00A219C0">
          <w:pPr>
            <w:pStyle w:val="Heading1"/>
            <w:spacing w:line="480" w:lineRule="auto"/>
            <w:jc w:val="center"/>
            <w:rPr>
              <w:sz w:val="24"/>
              <w:szCs w:val="24"/>
            </w:rPr>
          </w:pPr>
          <w:r w:rsidRPr="009C234D">
            <w:rPr>
              <w:sz w:val="24"/>
              <w:szCs w:val="24"/>
            </w:rPr>
            <w:t>References</w:t>
          </w:r>
        </w:p>
        <w:sdt>
          <w:sdtPr>
            <w:rPr>
              <w:rFonts w:ascii="Times New Roman" w:hAnsi="Times New Roman" w:cs="Times New Roman"/>
              <w:sz w:val="24"/>
              <w:szCs w:val="24"/>
            </w:rPr>
            <w:id w:val="-573587230"/>
            <w:bibliography/>
          </w:sdtPr>
          <w:sdtEndPr/>
          <w:sdtContent>
            <w:p w14:paraId="52015419" w14:textId="77777777" w:rsidR="009E1682" w:rsidRPr="009C234D" w:rsidRDefault="0092087D" w:rsidP="00A219C0">
              <w:pPr>
                <w:pStyle w:val="Bibliography"/>
                <w:spacing w:line="480" w:lineRule="auto"/>
                <w:ind w:left="720" w:hanging="720"/>
                <w:rPr>
                  <w:rFonts w:ascii="Times New Roman" w:hAnsi="Times New Roman" w:cs="Times New Roman"/>
                  <w:noProof/>
                  <w:sz w:val="24"/>
                  <w:szCs w:val="24"/>
                </w:rPr>
              </w:pPr>
              <w:r w:rsidRPr="009C234D">
                <w:rPr>
                  <w:rFonts w:ascii="Times New Roman" w:hAnsi="Times New Roman" w:cs="Times New Roman"/>
                  <w:sz w:val="24"/>
                  <w:szCs w:val="24"/>
                </w:rPr>
                <w:fldChar w:fldCharType="begin"/>
              </w:r>
              <w:r w:rsidRPr="009C234D">
                <w:rPr>
                  <w:rFonts w:ascii="Times New Roman" w:hAnsi="Times New Roman" w:cs="Times New Roman"/>
                  <w:sz w:val="24"/>
                  <w:szCs w:val="24"/>
                </w:rPr>
                <w:instrText xml:space="preserve"> BIBLIOGRAPHY </w:instrText>
              </w:r>
              <w:r w:rsidRPr="009C234D">
                <w:rPr>
                  <w:rFonts w:ascii="Times New Roman" w:hAnsi="Times New Roman" w:cs="Times New Roman"/>
                  <w:sz w:val="24"/>
                  <w:szCs w:val="24"/>
                </w:rPr>
                <w:fldChar w:fldCharType="separate"/>
              </w:r>
              <w:r w:rsidRPr="009C234D">
                <w:rPr>
                  <w:rFonts w:ascii="Times New Roman" w:hAnsi="Times New Roman" w:cs="Times New Roman"/>
                  <w:noProof/>
                  <w:sz w:val="24"/>
                  <w:szCs w:val="24"/>
                </w:rPr>
                <w:t xml:space="preserve">Cognizant, 2017. </w:t>
              </w:r>
              <w:r w:rsidRPr="009C234D">
                <w:rPr>
                  <w:rFonts w:ascii="Times New Roman" w:hAnsi="Times New Roman" w:cs="Times New Roman"/>
                  <w:i/>
                  <w:iCs/>
                  <w:noProof/>
                  <w:sz w:val="24"/>
                  <w:szCs w:val="24"/>
                </w:rPr>
                <w:t xml:space="preserve">The Business Value of Trust. </w:t>
              </w:r>
              <w:r w:rsidRPr="009C234D">
                <w:rPr>
                  <w:rFonts w:ascii="Times New Roman" w:hAnsi="Times New Roman" w:cs="Times New Roman"/>
                  <w:noProof/>
                  <w:sz w:val="24"/>
                  <w:szCs w:val="24"/>
                </w:rPr>
                <w:t xml:space="preserve">[Online] </w:t>
              </w:r>
              <w:r w:rsidRPr="009C234D">
                <w:rPr>
                  <w:rFonts w:ascii="Times New Roman" w:hAnsi="Times New Roman" w:cs="Times New Roman"/>
                  <w:noProof/>
                  <w:sz w:val="24"/>
                  <w:szCs w:val="24"/>
                </w:rPr>
                <w:br/>
                <w:t xml:space="preserve">Available at: </w:t>
              </w:r>
              <w:r w:rsidRPr="009C234D">
                <w:rPr>
                  <w:rFonts w:ascii="Times New Roman" w:hAnsi="Times New Roman" w:cs="Times New Roman"/>
                  <w:noProof/>
                  <w:sz w:val="24"/>
                  <w:szCs w:val="24"/>
                </w:rPr>
                <w:t>https://www.cognizant.com/whitepapers/the-business-value-of-trust-codex1951.pdf</w:t>
              </w:r>
              <w:r w:rsidRPr="009C234D">
                <w:rPr>
                  <w:rFonts w:ascii="Times New Roman" w:hAnsi="Times New Roman" w:cs="Times New Roman"/>
                  <w:noProof/>
                  <w:sz w:val="24"/>
                  <w:szCs w:val="24"/>
                </w:rPr>
                <w:br/>
                <w:t>[Accessed 29 May 2018].</w:t>
              </w:r>
            </w:p>
            <w:p w14:paraId="180434D3" w14:textId="77777777" w:rsidR="009E1682" w:rsidRPr="009C234D" w:rsidRDefault="0092087D" w:rsidP="00A219C0">
              <w:pPr>
                <w:pStyle w:val="Bibliography"/>
                <w:spacing w:line="480" w:lineRule="auto"/>
                <w:ind w:left="720" w:hanging="720"/>
                <w:rPr>
                  <w:rFonts w:ascii="Times New Roman" w:hAnsi="Times New Roman" w:cs="Times New Roman"/>
                  <w:noProof/>
                  <w:sz w:val="24"/>
                  <w:szCs w:val="24"/>
                </w:rPr>
              </w:pPr>
              <w:r w:rsidRPr="009C234D">
                <w:rPr>
                  <w:rFonts w:ascii="Times New Roman" w:hAnsi="Times New Roman" w:cs="Times New Roman"/>
                  <w:noProof/>
                  <w:sz w:val="24"/>
                  <w:szCs w:val="24"/>
                </w:rPr>
                <w:t xml:space="preserve">Dudovskiy, J., 2017. </w:t>
              </w:r>
              <w:r w:rsidRPr="009C234D">
                <w:rPr>
                  <w:rFonts w:ascii="Times New Roman" w:hAnsi="Times New Roman" w:cs="Times New Roman"/>
                  <w:i/>
                  <w:iCs/>
                  <w:noProof/>
                  <w:sz w:val="24"/>
                  <w:szCs w:val="24"/>
                </w:rPr>
                <w:t xml:space="preserve">Google Corporate Social Responsibility (CSR). </w:t>
              </w:r>
              <w:r w:rsidRPr="009C234D">
                <w:rPr>
                  <w:rFonts w:ascii="Times New Roman" w:hAnsi="Times New Roman" w:cs="Times New Roman"/>
                  <w:noProof/>
                  <w:sz w:val="24"/>
                  <w:szCs w:val="24"/>
                </w:rPr>
                <w:t xml:space="preserve">[Online] </w:t>
              </w:r>
              <w:r w:rsidRPr="009C234D">
                <w:rPr>
                  <w:rFonts w:ascii="Times New Roman" w:hAnsi="Times New Roman" w:cs="Times New Roman"/>
                  <w:noProof/>
                  <w:sz w:val="24"/>
                  <w:szCs w:val="24"/>
                </w:rPr>
                <w:br/>
                <w:t>Available at: https://research-methodology.net/google-corporate-social-resp</w:t>
              </w:r>
              <w:r w:rsidRPr="009C234D">
                <w:rPr>
                  <w:rFonts w:ascii="Times New Roman" w:hAnsi="Times New Roman" w:cs="Times New Roman"/>
                  <w:noProof/>
                  <w:sz w:val="24"/>
                  <w:szCs w:val="24"/>
                </w:rPr>
                <w:t>onsibility-csr/</w:t>
              </w:r>
              <w:r w:rsidRPr="009C234D">
                <w:rPr>
                  <w:rFonts w:ascii="Times New Roman" w:hAnsi="Times New Roman" w:cs="Times New Roman"/>
                  <w:noProof/>
                  <w:sz w:val="24"/>
                  <w:szCs w:val="24"/>
                </w:rPr>
                <w:br/>
                <w:t>[Accessed 29 May 2018].</w:t>
              </w:r>
            </w:p>
            <w:p w14:paraId="746B5226" w14:textId="77777777" w:rsidR="009E1682" w:rsidRPr="009C234D" w:rsidRDefault="0092087D" w:rsidP="00A219C0">
              <w:pPr>
                <w:pStyle w:val="Bibliography"/>
                <w:spacing w:line="480" w:lineRule="auto"/>
                <w:ind w:left="720" w:hanging="720"/>
                <w:rPr>
                  <w:rFonts w:ascii="Times New Roman" w:hAnsi="Times New Roman" w:cs="Times New Roman"/>
                  <w:noProof/>
                  <w:sz w:val="24"/>
                  <w:szCs w:val="24"/>
                </w:rPr>
              </w:pPr>
              <w:r w:rsidRPr="009C234D">
                <w:rPr>
                  <w:rFonts w:ascii="Times New Roman" w:hAnsi="Times New Roman" w:cs="Times New Roman"/>
                  <w:noProof/>
                  <w:sz w:val="24"/>
                  <w:szCs w:val="24"/>
                </w:rPr>
                <w:t xml:space="preserve">Ethical System, n.d. </w:t>
              </w:r>
              <w:r w:rsidRPr="009C234D">
                <w:rPr>
                  <w:rFonts w:ascii="Times New Roman" w:hAnsi="Times New Roman" w:cs="Times New Roman"/>
                  <w:i/>
                  <w:iCs/>
                  <w:noProof/>
                  <w:sz w:val="24"/>
                  <w:szCs w:val="24"/>
                </w:rPr>
                <w:t xml:space="preserve">Corporate Culture. </w:t>
              </w:r>
              <w:r w:rsidRPr="009C234D">
                <w:rPr>
                  <w:rFonts w:ascii="Times New Roman" w:hAnsi="Times New Roman" w:cs="Times New Roman"/>
                  <w:noProof/>
                  <w:sz w:val="24"/>
                  <w:szCs w:val="24"/>
                </w:rPr>
                <w:t xml:space="preserve">[Online] </w:t>
              </w:r>
              <w:r w:rsidRPr="009C234D">
                <w:rPr>
                  <w:rFonts w:ascii="Times New Roman" w:hAnsi="Times New Roman" w:cs="Times New Roman"/>
                  <w:noProof/>
                  <w:sz w:val="24"/>
                  <w:szCs w:val="24"/>
                </w:rPr>
                <w:br/>
                <w:t>Available at: http://www.ethicalsystems.org/content/corporate-culture</w:t>
              </w:r>
              <w:r w:rsidRPr="009C234D">
                <w:rPr>
                  <w:rFonts w:ascii="Times New Roman" w:hAnsi="Times New Roman" w:cs="Times New Roman"/>
                  <w:noProof/>
                  <w:sz w:val="24"/>
                  <w:szCs w:val="24"/>
                </w:rPr>
                <w:br/>
                <w:t>[Accessed 28 May 2018].</w:t>
              </w:r>
            </w:p>
            <w:p w14:paraId="543B714B" w14:textId="77777777" w:rsidR="009E1682" w:rsidRPr="009C234D" w:rsidRDefault="0092087D" w:rsidP="00A219C0">
              <w:pPr>
                <w:pStyle w:val="Bibliography"/>
                <w:spacing w:line="480" w:lineRule="auto"/>
                <w:ind w:left="720" w:hanging="720"/>
                <w:rPr>
                  <w:rFonts w:ascii="Times New Roman" w:hAnsi="Times New Roman" w:cs="Times New Roman"/>
                  <w:noProof/>
                  <w:sz w:val="24"/>
                  <w:szCs w:val="24"/>
                </w:rPr>
              </w:pPr>
              <w:r w:rsidRPr="009C234D">
                <w:rPr>
                  <w:rFonts w:ascii="Times New Roman" w:hAnsi="Times New Roman" w:cs="Times New Roman"/>
                  <w:noProof/>
                  <w:sz w:val="24"/>
                  <w:szCs w:val="24"/>
                </w:rPr>
                <w:t xml:space="preserve">Mack, S., 2013. </w:t>
              </w:r>
              <w:r w:rsidRPr="009C234D">
                <w:rPr>
                  <w:rFonts w:ascii="Times New Roman" w:hAnsi="Times New Roman" w:cs="Times New Roman"/>
                  <w:i/>
                  <w:iCs/>
                  <w:noProof/>
                  <w:sz w:val="24"/>
                  <w:szCs w:val="24"/>
                </w:rPr>
                <w:t xml:space="preserve">How to Incorporate Ethics at Work. </w:t>
              </w:r>
              <w:r w:rsidRPr="009C234D">
                <w:rPr>
                  <w:rFonts w:ascii="Times New Roman" w:hAnsi="Times New Roman" w:cs="Times New Roman"/>
                  <w:noProof/>
                  <w:sz w:val="24"/>
                  <w:szCs w:val="24"/>
                </w:rPr>
                <w:t xml:space="preserve">[Online] </w:t>
              </w:r>
              <w:r w:rsidRPr="009C234D">
                <w:rPr>
                  <w:rFonts w:ascii="Times New Roman" w:hAnsi="Times New Roman" w:cs="Times New Roman"/>
                  <w:noProof/>
                  <w:sz w:val="24"/>
                  <w:szCs w:val="24"/>
                </w:rPr>
                <w:br/>
                <w:t>Available a</w:t>
              </w:r>
              <w:r w:rsidRPr="009C234D">
                <w:rPr>
                  <w:rFonts w:ascii="Times New Roman" w:hAnsi="Times New Roman" w:cs="Times New Roman"/>
                  <w:noProof/>
                  <w:sz w:val="24"/>
                  <w:szCs w:val="24"/>
                </w:rPr>
                <w:t>t: http://smallbusiness.chron.com/incorporate-ethics-work-26131.html</w:t>
              </w:r>
              <w:r w:rsidRPr="009C234D">
                <w:rPr>
                  <w:rFonts w:ascii="Times New Roman" w:hAnsi="Times New Roman" w:cs="Times New Roman"/>
                  <w:noProof/>
                  <w:sz w:val="24"/>
                  <w:szCs w:val="24"/>
                </w:rPr>
                <w:br/>
                <w:t>[Accessed 27 May 2018].</w:t>
              </w:r>
            </w:p>
            <w:p w14:paraId="593F3E14" w14:textId="0EDAE764" w:rsidR="009E1682" w:rsidRPr="009C234D" w:rsidRDefault="0092087D" w:rsidP="00A219C0">
              <w:pPr>
                <w:pStyle w:val="Bibliography"/>
                <w:spacing w:line="480" w:lineRule="auto"/>
                <w:ind w:left="720" w:hanging="720"/>
                <w:rPr>
                  <w:rFonts w:ascii="Times New Roman" w:hAnsi="Times New Roman" w:cs="Times New Roman"/>
                  <w:noProof/>
                  <w:sz w:val="24"/>
                  <w:szCs w:val="24"/>
                </w:rPr>
              </w:pPr>
              <w:r w:rsidRPr="009C234D">
                <w:rPr>
                  <w:rFonts w:ascii="Times New Roman" w:hAnsi="Times New Roman" w:cs="Times New Roman"/>
                  <w:noProof/>
                  <w:sz w:val="24"/>
                  <w:szCs w:val="24"/>
                </w:rPr>
                <w:t xml:space="preserve">Malik, V. S. &amp; Santhalia, R., 2018. </w:t>
              </w:r>
              <w:r w:rsidRPr="009C234D">
                <w:rPr>
                  <w:rFonts w:ascii="Times New Roman" w:hAnsi="Times New Roman" w:cs="Times New Roman"/>
                  <w:i/>
                  <w:iCs/>
                  <w:noProof/>
                  <w:sz w:val="24"/>
                  <w:szCs w:val="24"/>
                </w:rPr>
                <w:t xml:space="preserve">Corporate Social Responsibility and Environmental Ethics: The Indian Context. </w:t>
              </w:r>
              <w:r w:rsidRPr="009C234D">
                <w:rPr>
                  <w:rFonts w:ascii="Times New Roman" w:hAnsi="Times New Roman" w:cs="Times New Roman"/>
                  <w:noProof/>
                  <w:sz w:val="24"/>
                  <w:szCs w:val="24"/>
                </w:rPr>
                <w:t xml:space="preserve">[Online] </w:t>
              </w:r>
              <w:r w:rsidRPr="009C234D">
                <w:rPr>
                  <w:rFonts w:ascii="Times New Roman" w:hAnsi="Times New Roman" w:cs="Times New Roman"/>
                  <w:noProof/>
                  <w:sz w:val="24"/>
                  <w:szCs w:val="24"/>
                </w:rPr>
                <w:br/>
                <w:t xml:space="preserve">Available at: </w:t>
              </w:r>
            </w:p>
            <w:p w14:paraId="7EEB99D4" w14:textId="4F541B56" w:rsidR="00794A69" w:rsidRPr="009C234D" w:rsidRDefault="0092087D" w:rsidP="00A219C0">
              <w:pPr>
                <w:spacing w:line="480" w:lineRule="auto"/>
                <w:ind w:left="720" w:hanging="720"/>
                <w:rPr>
                  <w:rFonts w:ascii="Times New Roman" w:hAnsi="Times New Roman" w:cs="Times New Roman"/>
                  <w:sz w:val="24"/>
                  <w:szCs w:val="24"/>
                </w:rPr>
              </w:pPr>
              <w:r w:rsidRPr="009C234D">
                <w:rPr>
                  <w:rFonts w:ascii="Times New Roman" w:hAnsi="Times New Roman" w:cs="Times New Roman"/>
                  <w:color w:val="222222"/>
                  <w:sz w:val="24"/>
                  <w:szCs w:val="24"/>
                  <w:shd w:val="clear" w:color="auto" w:fill="FFFFFF"/>
                </w:rPr>
                <w:t xml:space="preserve">Quinn, M. J. </w:t>
              </w:r>
              <w:r w:rsidRPr="009C234D">
                <w:rPr>
                  <w:rFonts w:ascii="Times New Roman" w:hAnsi="Times New Roman" w:cs="Times New Roman"/>
                  <w:color w:val="222222"/>
                  <w:sz w:val="24"/>
                  <w:szCs w:val="24"/>
                  <w:shd w:val="clear" w:color="auto" w:fill="FFFFFF"/>
                </w:rPr>
                <w:t>(2017). </w:t>
              </w:r>
              <w:r w:rsidRPr="009C234D">
                <w:rPr>
                  <w:rFonts w:ascii="Times New Roman" w:hAnsi="Times New Roman" w:cs="Times New Roman"/>
                  <w:i/>
                  <w:iCs/>
                  <w:color w:val="222222"/>
                  <w:sz w:val="24"/>
                  <w:szCs w:val="24"/>
                  <w:shd w:val="clear" w:color="auto" w:fill="FFFFFF"/>
                </w:rPr>
                <w:t>Ethics for the information age</w:t>
              </w:r>
              <w:r w:rsidRPr="009C234D">
                <w:rPr>
                  <w:rFonts w:ascii="Times New Roman" w:hAnsi="Times New Roman" w:cs="Times New Roman"/>
                  <w:color w:val="222222"/>
                  <w:sz w:val="24"/>
                  <w:szCs w:val="24"/>
                  <w:shd w:val="clear" w:color="auto" w:fill="FFFFFF"/>
                </w:rPr>
                <w:t>. Pearson.</w:t>
              </w:r>
              <w:r w:rsidR="007C4A6F" w:rsidRPr="009C234D">
                <w:rPr>
                  <w:rFonts w:ascii="Times New Roman" w:hAnsi="Times New Roman" w:cs="Times New Roman"/>
                  <w:color w:val="222222"/>
                  <w:sz w:val="24"/>
                  <w:szCs w:val="24"/>
                  <w:shd w:val="clear" w:color="auto" w:fill="FFFFFF"/>
                </w:rPr>
                <w:t xml:space="preserve"> </w:t>
              </w:r>
            </w:p>
            <w:p w14:paraId="2CCB25E7" w14:textId="5CF80380" w:rsidR="00FF0C34" w:rsidRPr="009C234D" w:rsidRDefault="0092087D" w:rsidP="00A219C0">
              <w:pPr>
                <w:spacing w:line="480" w:lineRule="auto"/>
                <w:ind w:left="720" w:hanging="720"/>
                <w:rPr>
                  <w:rFonts w:ascii="Times New Roman" w:hAnsi="Times New Roman" w:cs="Times New Roman"/>
                  <w:sz w:val="24"/>
                  <w:szCs w:val="24"/>
                </w:rPr>
              </w:pPr>
              <w:r w:rsidRPr="009C234D">
                <w:rPr>
                  <w:rFonts w:ascii="Times New Roman" w:hAnsi="Times New Roman" w:cs="Times New Roman"/>
                  <w:b/>
                  <w:bCs/>
                  <w:noProof/>
                  <w:sz w:val="24"/>
                  <w:szCs w:val="24"/>
                </w:rPr>
                <w:fldChar w:fldCharType="end"/>
              </w:r>
            </w:p>
          </w:sdtContent>
        </w:sdt>
      </w:sdtContent>
    </w:sdt>
    <w:sectPr w:rsidR="00FF0C34" w:rsidRPr="009C234D" w:rsidSect="004B6353">
      <w:headerReference w:type="default" r:id="rId8"/>
      <w:headerReference w:type="first" r:id="rId9"/>
      <w:pgSz w:w="11906" w:h="16838"/>
      <w:pgMar w:top="1440" w:right="1440" w:bottom="1440" w:left="1440"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2E9D" w14:textId="77777777" w:rsidR="0092087D" w:rsidRDefault="0092087D">
      <w:pPr>
        <w:spacing w:after="0" w:line="240" w:lineRule="auto"/>
      </w:pPr>
      <w:r>
        <w:separator/>
      </w:r>
    </w:p>
  </w:endnote>
  <w:endnote w:type="continuationSeparator" w:id="0">
    <w:p w14:paraId="4568F539" w14:textId="77777777" w:rsidR="0092087D" w:rsidRDefault="0092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5143A" w14:textId="77777777" w:rsidR="0092087D" w:rsidRDefault="0092087D">
      <w:pPr>
        <w:spacing w:after="0" w:line="240" w:lineRule="auto"/>
      </w:pPr>
      <w:r>
        <w:separator/>
      </w:r>
    </w:p>
  </w:footnote>
  <w:footnote w:type="continuationSeparator" w:id="0">
    <w:p w14:paraId="526E9368" w14:textId="77777777" w:rsidR="0092087D" w:rsidRDefault="0092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29101814"/>
      <w:docPartObj>
        <w:docPartGallery w:val="Page Numbers (Top of Page)"/>
        <w:docPartUnique/>
      </w:docPartObj>
    </w:sdtPr>
    <w:sdtEndPr>
      <w:rPr>
        <w:noProof/>
      </w:rPr>
    </w:sdtEndPr>
    <w:sdtContent>
      <w:p w14:paraId="34D7D84C" w14:textId="1EBB868F" w:rsidR="004B6353" w:rsidRPr="004B6353" w:rsidRDefault="0092087D" w:rsidP="004B6353">
        <w:pPr>
          <w:pStyle w:val="Header"/>
          <w:spacing w:line="480" w:lineRule="auto"/>
          <w:jc w:val="right"/>
          <w:rPr>
            <w:rFonts w:ascii="Times New Roman" w:hAnsi="Times New Roman" w:cs="Times New Roman"/>
            <w:sz w:val="24"/>
            <w:szCs w:val="24"/>
          </w:rPr>
        </w:pPr>
        <w:r w:rsidRPr="004B6353">
          <w:rPr>
            <w:rFonts w:ascii="Times New Roman" w:hAnsi="Times New Roman" w:cs="Times New Roman"/>
            <w:sz w:val="24"/>
            <w:szCs w:val="24"/>
          </w:rPr>
          <w:t>PROFESSIONAL ETHICS IN MANAGEMENT</w:t>
        </w:r>
        <w:r w:rsidRPr="004B6353">
          <w:rPr>
            <w:rFonts w:ascii="Times New Roman" w:hAnsi="Times New Roman" w:cs="Times New Roman"/>
            <w:sz w:val="24"/>
            <w:szCs w:val="24"/>
          </w:rPr>
          <w:tab/>
        </w:r>
        <w:r w:rsidRPr="004B6353">
          <w:rPr>
            <w:rFonts w:ascii="Times New Roman" w:hAnsi="Times New Roman" w:cs="Times New Roman"/>
            <w:sz w:val="24"/>
            <w:szCs w:val="24"/>
          </w:rPr>
          <w:tab/>
        </w:r>
        <w:r w:rsidRPr="004B6353">
          <w:rPr>
            <w:rFonts w:ascii="Times New Roman" w:hAnsi="Times New Roman" w:cs="Times New Roman"/>
            <w:sz w:val="24"/>
            <w:szCs w:val="24"/>
          </w:rPr>
          <w:fldChar w:fldCharType="begin"/>
        </w:r>
        <w:r w:rsidRPr="004B6353">
          <w:rPr>
            <w:rFonts w:ascii="Times New Roman" w:hAnsi="Times New Roman" w:cs="Times New Roman"/>
            <w:sz w:val="24"/>
            <w:szCs w:val="24"/>
          </w:rPr>
          <w:instrText xml:space="preserve"> PAGE   \* MERGEFORMAT </w:instrText>
        </w:r>
        <w:r w:rsidRPr="004B6353">
          <w:rPr>
            <w:rFonts w:ascii="Times New Roman" w:hAnsi="Times New Roman" w:cs="Times New Roman"/>
            <w:sz w:val="24"/>
            <w:szCs w:val="24"/>
          </w:rPr>
          <w:fldChar w:fldCharType="separate"/>
        </w:r>
        <w:r w:rsidRPr="004B6353">
          <w:rPr>
            <w:rFonts w:ascii="Times New Roman" w:hAnsi="Times New Roman" w:cs="Times New Roman"/>
            <w:noProof/>
            <w:sz w:val="24"/>
            <w:szCs w:val="24"/>
          </w:rPr>
          <w:t>2</w:t>
        </w:r>
        <w:r w:rsidRPr="004B6353">
          <w:rPr>
            <w:rFonts w:ascii="Times New Roman" w:hAnsi="Times New Roman" w:cs="Times New Roman"/>
            <w:noProof/>
            <w:sz w:val="24"/>
            <w:szCs w:val="24"/>
          </w:rPr>
          <w:fldChar w:fldCharType="end"/>
        </w:r>
      </w:p>
    </w:sdtContent>
  </w:sdt>
  <w:p w14:paraId="351D7CD1" w14:textId="77777777" w:rsidR="004B6353" w:rsidRPr="004B6353" w:rsidRDefault="004B6353" w:rsidP="004B6353">
    <w:pPr>
      <w:pStyle w:val="Header"/>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9BF0" w14:textId="79FA034C" w:rsidR="004B6353" w:rsidRPr="004B6353" w:rsidRDefault="0092087D" w:rsidP="004B6353">
    <w:pPr>
      <w:pStyle w:val="Header"/>
      <w:spacing w:line="480" w:lineRule="auto"/>
      <w:jc w:val="right"/>
      <w:rPr>
        <w:rFonts w:ascii="Times New Roman" w:hAnsi="Times New Roman" w:cs="Times New Roman"/>
        <w:sz w:val="24"/>
        <w:szCs w:val="24"/>
      </w:rPr>
    </w:pPr>
    <w:r w:rsidRPr="004B6353">
      <w:rPr>
        <w:rFonts w:ascii="Times New Roman" w:hAnsi="Times New Roman" w:cs="Times New Roman"/>
        <w:sz w:val="24"/>
        <w:szCs w:val="24"/>
      </w:rPr>
      <w:t>Running Head: PROFESSIONAL ETHICS IN MANAGEMENT</w:t>
    </w:r>
    <w:r w:rsidRPr="004B6353">
      <w:rPr>
        <w:rFonts w:ascii="Times New Roman" w:hAnsi="Times New Roman" w:cs="Times New Roman"/>
        <w:sz w:val="24"/>
        <w:szCs w:val="24"/>
      </w:rPr>
      <w:tab/>
    </w:r>
    <w:sdt>
      <w:sdtPr>
        <w:rPr>
          <w:rFonts w:ascii="Times New Roman" w:hAnsi="Times New Roman" w:cs="Times New Roman"/>
          <w:sz w:val="24"/>
          <w:szCs w:val="24"/>
        </w:rPr>
        <w:id w:val="-475683623"/>
        <w:docPartObj>
          <w:docPartGallery w:val="Page Numbers (Top of Page)"/>
          <w:docPartUnique/>
        </w:docPartObj>
      </w:sdtPr>
      <w:sdtEndPr>
        <w:rPr>
          <w:noProof/>
        </w:rPr>
      </w:sdtEndPr>
      <w:sdtContent>
        <w:r w:rsidRPr="004B6353">
          <w:rPr>
            <w:rFonts w:ascii="Times New Roman" w:hAnsi="Times New Roman" w:cs="Times New Roman"/>
            <w:sz w:val="24"/>
            <w:szCs w:val="24"/>
          </w:rPr>
          <w:fldChar w:fldCharType="begin"/>
        </w:r>
        <w:r w:rsidRPr="004B6353">
          <w:rPr>
            <w:rFonts w:ascii="Times New Roman" w:hAnsi="Times New Roman" w:cs="Times New Roman"/>
            <w:sz w:val="24"/>
            <w:szCs w:val="24"/>
          </w:rPr>
          <w:instrText xml:space="preserve"> PAGE   \* MERGEFORMAT </w:instrText>
        </w:r>
        <w:r w:rsidRPr="004B6353">
          <w:rPr>
            <w:rFonts w:ascii="Times New Roman" w:hAnsi="Times New Roman" w:cs="Times New Roman"/>
            <w:sz w:val="24"/>
            <w:szCs w:val="24"/>
          </w:rPr>
          <w:fldChar w:fldCharType="separate"/>
        </w:r>
        <w:r w:rsidRPr="004B6353">
          <w:rPr>
            <w:rFonts w:ascii="Times New Roman" w:hAnsi="Times New Roman" w:cs="Times New Roman"/>
            <w:noProof/>
            <w:sz w:val="24"/>
            <w:szCs w:val="24"/>
          </w:rPr>
          <w:t>2</w:t>
        </w:r>
        <w:r w:rsidRPr="004B6353">
          <w:rPr>
            <w:rFonts w:ascii="Times New Roman" w:hAnsi="Times New Roman" w:cs="Times New Roman"/>
            <w:noProof/>
            <w:sz w:val="24"/>
            <w:szCs w:val="24"/>
          </w:rPr>
          <w:fldChar w:fldCharType="end"/>
        </w:r>
      </w:sdtContent>
    </w:sdt>
  </w:p>
  <w:p w14:paraId="5217E8A0" w14:textId="77777777" w:rsidR="004B6353" w:rsidRPr="004B6353" w:rsidRDefault="004B6353" w:rsidP="004B6353">
    <w:pPr>
      <w:pStyle w:val="Header"/>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8E4"/>
    <w:multiLevelType w:val="hybridMultilevel"/>
    <w:tmpl w:val="6874B2B2"/>
    <w:lvl w:ilvl="0" w:tplc="85B8729A">
      <w:start w:val="1"/>
      <w:numFmt w:val="bullet"/>
      <w:lvlText w:val=""/>
      <w:lvlJc w:val="left"/>
      <w:pPr>
        <w:ind w:left="720" w:hanging="360"/>
      </w:pPr>
      <w:rPr>
        <w:rFonts w:ascii="Symbol" w:hAnsi="Symbol" w:hint="default"/>
      </w:rPr>
    </w:lvl>
    <w:lvl w:ilvl="1" w:tplc="027CA22E" w:tentative="1">
      <w:start w:val="1"/>
      <w:numFmt w:val="bullet"/>
      <w:lvlText w:val="o"/>
      <w:lvlJc w:val="left"/>
      <w:pPr>
        <w:ind w:left="1440" w:hanging="360"/>
      </w:pPr>
      <w:rPr>
        <w:rFonts w:ascii="Courier New" w:hAnsi="Courier New" w:cs="Courier New" w:hint="default"/>
      </w:rPr>
    </w:lvl>
    <w:lvl w:ilvl="2" w:tplc="52282BDA" w:tentative="1">
      <w:start w:val="1"/>
      <w:numFmt w:val="bullet"/>
      <w:lvlText w:val=""/>
      <w:lvlJc w:val="left"/>
      <w:pPr>
        <w:ind w:left="2160" w:hanging="360"/>
      </w:pPr>
      <w:rPr>
        <w:rFonts w:ascii="Wingdings" w:hAnsi="Wingdings" w:hint="default"/>
      </w:rPr>
    </w:lvl>
    <w:lvl w:ilvl="3" w:tplc="A2B0D218" w:tentative="1">
      <w:start w:val="1"/>
      <w:numFmt w:val="bullet"/>
      <w:lvlText w:val=""/>
      <w:lvlJc w:val="left"/>
      <w:pPr>
        <w:ind w:left="2880" w:hanging="360"/>
      </w:pPr>
      <w:rPr>
        <w:rFonts w:ascii="Symbol" w:hAnsi="Symbol" w:hint="default"/>
      </w:rPr>
    </w:lvl>
    <w:lvl w:ilvl="4" w:tplc="9B4898F6" w:tentative="1">
      <w:start w:val="1"/>
      <w:numFmt w:val="bullet"/>
      <w:lvlText w:val="o"/>
      <w:lvlJc w:val="left"/>
      <w:pPr>
        <w:ind w:left="3600" w:hanging="360"/>
      </w:pPr>
      <w:rPr>
        <w:rFonts w:ascii="Courier New" w:hAnsi="Courier New" w:cs="Courier New" w:hint="default"/>
      </w:rPr>
    </w:lvl>
    <w:lvl w:ilvl="5" w:tplc="B97A07AE" w:tentative="1">
      <w:start w:val="1"/>
      <w:numFmt w:val="bullet"/>
      <w:lvlText w:val=""/>
      <w:lvlJc w:val="left"/>
      <w:pPr>
        <w:ind w:left="4320" w:hanging="360"/>
      </w:pPr>
      <w:rPr>
        <w:rFonts w:ascii="Wingdings" w:hAnsi="Wingdings" w:hint="default"/>
      </w:rPr>
    </w:lvl>
    <w:lvl w:ilvl="6" w:tplc="0286285C" w:tentative="1">
      <w:start w:val="1"/>
      <w:numFmt w:val="bullet"/>
      <w:lvlText w:val=""/>
      <w:lvlJc w:val="left"/>
      <w:pPr>
        <w:ind w:left="5040" w:hanging="360"/>
      </w:pPr>
      <w:rPr>
        <w:rFonts w:ascii="Symbol" w:hAnsi="Symbol" w:hint="default"/>
      </w:rPr>
    </w:lvl>
    <w:lvl w:ilvl="7" w:tplc="CE7E5430" w:tentative="1">
      <w:start w:val="1"/>
      <w:numFmt w:val="bullet"/>
      <w:lvlText w:val="o"/>
      <w:lvlJc w:val="left"/>
      <w:pPr>
        <w:ind w:left="5760" w:hanging="360"/>
      </w:pPr>
      <w:rPr>
        <w:rFonts w:ascii="Courier New" w:hAnsi="Courier New" w:cs="Courier New" w:hint="default"/>
      </w:rPr>
    </w:lvl>
    <w:lvl w:ilvl="8" w:tplc="14F2ECC2" w:tentative="1">
      <w:start w:val="1"/>
      <w:numFmt w:val="bullet"/>
      <w:lvlText w:val=""/>
      <w:lvlJc w:val="left"/>
      <w:pPr>
        <w:ind w:left="6480" w:hanging="360"/>
      </w:pPr>
      <w:rPr>
        <w:rFonts w:ascii="Wingdings" w:hAnsi="Wingdings" w:hint="default"/>
      </w:rPr>
    </w:lvl>
  </w:abstractNum>
  <w:abstractNum w:abstractNumId="1" w15:restartNumberingAfterBreak="0">
    <w:nsid w:val="45102F14"/>
    <w:multiLevelType w:val="hybridMultilevel"/>
    <w:tmpl w:val="976808D4"/>
    <w:lvl w:ilvl="0" w:tplc="2CE229F2">
      <w:start w:val="1"/>
      <w:numFmt w:val="bullet"/>
      <w:lvlText w:val=""/>
      <w:lvlJc w:val="left"/>
      <w:pPr>
        <w:ind w:left="720" w:hanging="360"/>
      </w:pPr>
      <w:rPr>
        <w:rFonts w:ascii="Symbol" w:hAnsi="Symbol" w:hint="default"/>
      </w:rPr>
    </w:lvl>
    <w:lvl w:ilvl="1" w:tplc="B1B4E3E8" w:tentative="1">
      <w:start w:val="1"/>
      <w:numFmt w:val="bullet"/>
      <w:lvlText w:val="o"/>
      <w:lvlJc w:val="left"/>
      <w:pPr>
        <w:ind w:left="1440" w:hanging="360"/>
      </w:pPr>
      <w:rPr>
        <w:rFonts w:ascii="Courier New" w:hAnsi="Courier New" w:cs="Courier New" w:hint="default"/>
      </w:rPr>
    </w:lvl>
    <w:lvl w:ilvl="2" w:tplc="F5DED2A0" w:tentative="1">
      <w:start w:val="1"/>
      <w:numFmt w:val="bullet"/>
      <w:lvlText w:val=""/>
      <w:lvlJc w:val="left"/>
      <w:pPr>
        <w:ind w:left="2160" w:hanging="360"/>
      </w:pPr>
      <w:rPr>
        <w:rFonts w:ascii="Wingdings" w:hAnsi="Wingdings" w:hint="default"/>
      </w:rPr>
    </w:lvl>
    <w:lvl w:ilvl="3" w:tplc="E236C43C" w:tentative="1">
      <w:start w:val="1"/>
      <w:numFmt w:val="bullet"/>
      <w:lvlText w:val=""/>
      <w:lvlJc w:val="left"/>
      <w:pPr>
        <w:ind w:left="2880" w:hanging="360"/>
      </w:pPr>
      <w:rPr>
        <w:rFonts w:ascii="Symbol" w:hAnsi="Symbol" w:hint="default"/>
      </w:rPr>
    </w:lvl>
    <w:lvl w:ilvl="4" w:tplc="B7384C7E" w:tentative="1">
      <w:start w:val="1"/>
      <w:numFmt w:val="bullet"/>
      <w:lvlText w:val="o"/>
      <w:lvlJc w:val="left"/>
      <w:pPr>
        <w:ind w:left="3600" w:hanging="360"/>
      </w:pPr>
      <w:rPr>
        <w:rFonts w:ascii="Courier New" w:hAnsi="Courier New" w:cs="Courier New" w:hint="default"/>
      </w:rPr>
    </w:lvl>
    <w:lvl w:ilvl="5" w:tplc="CE449F16" w:tentative="1">
      <w:start w:val="1"/>
      <w:numFmt w:val="bullet"/>
      <w:lvlText w:val=""/>
      <w:lvlJc w:val="left"/>
      <w:pPr>
        <w:ind w:left="4320" w:hanging="360"/>
      </w:pPr>
      <w:rPr>
        <w:rFonts w:ascii="Wingdings" w:hAnsi="Wingdings" w:hint="default"/>
      </w:rPr>
    </w:lvl>
    <w:lvl w:ilvl="6" w:tplc="7DD83284" w:tentative="1">
      <w:start w:val="1"/>
      <w:numFmt w:val="bullet"/>
      <w:lvlText w:val=""/>
      <w:lvlJc w:val="left"/>
      <w:pPr>
        <w:ind w:left="5040" w:hanging="360"/>
      </w:pPr>
      <w:rPr>
        <w:rFonts w:ascii="Symbol" w:hAnsi="Symbol" w:hint="default"/>
      </w:rPr>
    </w:lvl>
    <w:lvl w:ilvl="7" w:tplc="3E70DE16" w:tentative="1">
      <w:start w:val="1"/>
      <w:numFmt w:val="bullet"/>
      <w:lvlText w:val="o"/>
      <w:lvlJc w:val="left"/>
      <w:pPr>
        <w:ind w:left="5760" w:hanging="360"/>
      </w:pPr>
      <w:rPr>
        <w:rFonts w:ascii="Courier New" w:hAnsi="Courier New" w:cs="Courier New" w:hint="default"/>
      </w:rPr>
    </w:lvl>
    <w:lvl w:ilvl="8" w:tplc="6B68EBDE" w:tentative="1">
      <w:start w:val="1"/>
      <w:numFmt w:val="bullet"/>
      <w:lvlText w:val=""/>
      <w:lvlJc w:val="left"/>
      <w:pPr>
        <w:ind w:left="6480" w:hanging="360"/>
      </w:pPr>
      <w:rPr>
        <w:rFonts w:ascii="Wingdings" w:hAnsi="Wingdings" w:hint="default"/>
      </w:rPr>
    </w:lvl>
  </w:abstractNum>
  <w:abstractNum w:abstractNumId="2" w15:restartNumberingAfterBreak="0">
    <w:nsid w:val="53C57A9B"/>
    <w:multiLevelType w:val="hybridMultilevel"/>
    <w:tmpl w:val="D780F234"/>
    <w:lvl w:ilvl="0" w:tplc="15BE5D2E">
      <w:start w:val="1"/>
      <w:numFmt w:val="bullet"/>
      <w:lvlText w:val=""/>
      <w:lvlJc w:val="left"/>
      <w:pPr>
        <w:ind w:left="720" w:hanging="360"/>
      </w:pPr>
      <w:rPr>
        <w:rFonts w:ascii="Symbol" w:hAnsi="Symbol" w:hint="default"/>
      </w:rPr>
    </w:lvl>
    <w:lvl w:ilvl="1" w:tplc="48FC6A6E" w:tentative="1">
      <w:start w:val="1"/>
      <w:numFmt w:val="bullet"/>
      <w:lvlText w:val="o"/>
      <w:lvlJc w:val="left"/>
      <w:pPr>
        <w:ind w:left="1440" w:hanging="360"/>
      </w:pPr>
      <w:rPr>
        <w:rFonts w:ascii="Courier New" w:hAnsi="Courier New" w:cs="Courier New" w:hint="default"/>
      </w:rPr>
    </w:lvl>
    <w:lvl w:ilvl="2" w:tplc="6AA0D994" w:tentative="1">
      <w:start w:val="1"/>
      <w:numFmt w:val="bullet"/>
      <w:lvlText w:val=""/>
      <w:lvlJc w:val="left"/>
      <w:pPr>
        <w:ind w:left="2160" w:hanging="360"/>
      </w:pPr>
      <w:rPr>
        <w:rFonts w:ascii="Wingdings" w:hAnsi="Wingdings" w:hint="default"/>
      </w:rPr>
    </w:lvl>
    <w:lvl w:ilvl="3" w:tplc="AC0852FE" w:tentative="1">
      <w:start w:val="1"/>
      <w:numFmt w:val="bullet"/>
      <w:lvlText w:val=""/>
      <w:lvlJc w:val="left"/>
      <w:pPr>
        <w:ind w:left="2880" w:hanging="360"/>
      </w:pPr>
      <w:rPr>
        <w:rFonts w:ascii="Symbol" w:hAnsi="Symbol" w:hint="default"/>
      </w:rPr>
    </w:lvl>
    <w:lvl w:ilvl="4" w:tplc="660A19F0" w:tentative="1">
      <w:start w:val="1"/>
      <w:numFmt w:val="bullet"/>
      <w:lvlText w:val="o"/>
      <w:lvlJc w:val="left"/>
      <w:pPr>
        <w:ind w:left="3600" w:hanging="360"/>
      </w:pPr>
      <w:rPr>
        <w:rFonts w:ascii="Courier New" w:hAnsi="Courier New" w:cs="Courier New" w:hint="default"/>
      </w:rPr>
    </w:lvl>
    <w:lvl w:ilvl="5" w:tplc="7C962974" w:tentative="1">
      <w:start w:val="1"/>
      <w:numFmt w:val="bullet"/>
      <w:lvlText w:val=""/>
      <w:lvlJc w:val="left"/>
      <w:pPr>
        <w:ind w:left="4320" w:hanging="360"/>
      </w:pPr>
      <w:rPr>
        <w:rFonts w:ascii="Wingdings" w:hAnsi="Wingdings" w:hint="default"/>
      </w:rPr>
    </w:lvl>
    <w:lvl w:ilvl="6" w:tplc="D660AA84" w:tentative="1">
      <w:start w:val="1"/>
      <w:numFmt w:val="bullet"/>
      <w:lvlText w:val=""/>
      <w:lvlJc w:val="left"/>
      <w:pPr>
        <w:ind w:left="5040" w:hanging="360"/>
      </w:pPr>
      <w:rPr>
        <w:rFonts w:ascii="Symbol" w:hAnsi="Symbol" w:hint="default"/>
      </w:rPr>
    </w:lvl>
    <w:lvl w:ilvl="7" w:tplc="0B168954" w:tentative="1">
      <w:start w:val="1"/>
      <w:numFmt w:val="bullet"/>
      <w:lvlText w:val="o"/>
      <w:lvlJc w:val="left"/>
      <w:pPr>
        <w:ind w:left="5760" w:hanging="360"/>
      </w:pPr>
      <w:rPr>
        <w:rFonts w:ascii="Courier New" w:hAnsi="Courier New" w:cs="Courier New" w:hint="default"/>
      </w:rPr>
    </w:lvl>
    <w:lvl w:ilvl="8" w:tplc="C8BC8138" w:tentative="1">
      <w:start w:val="1"/>
      <w:numFmt w:val="bullet"/>
      <w:lvlText w:val=""/>
      <w:lvlJc w:val="left"/>
      <w:pPr>
        <w:ind w:left="6480" w:hanging="360"/>
      </w:pPr>
      <w:rPr>
        <w:rFonts w:ascii="Wingdings" w:hAnsi="Wingdings" w:hint="default"/>
      </w:rPr>
    </w:lvl>
  </w:abstractNum>
  <w:abstractNum w:abstractNumId="3" w15:restartNumberingAfterBreak="0">
    <w:nsid w:val="5AEB31FF"/>
    <w:multiLevelType w:val="hybridMultilevel"/>
    <w:tmpl w:val="7FAC5410"/>
    <w:lvl w:ilvl="0" w:tplc="B4D4E168">
      <w:start w:val="1"/>
      <w:numFmt w:val="bullet"/>
      <w:lvlText w:val=""/>
      <w:lvlJc w:val="left"/>
      <w:pPr>
        <w:ind w:left="720" w:hanging="360"/>
      </w:pPr>
      <w:rPr>
        <w:rFonts w:ascii="Symbol" w:hAnsi="Symbol" w:hint="default"/>
      </w:rPr>
    </w:lvl>
    <w:lvl w:ilvl="1" w:tplc="E87C92BE" w:tentative="1">
      <w:start w:val="1"/>
      <w:numFmt w:val="bullet"/>
      <w:lvlText w:val="o"/>
      <w:lvlJc w:val="left"/>
      <w:pPr>
        <w:ind w:left="1440" w:hanging="360"/>
      </w:pPr>
      <w:rPr>
        <w:rFonts w:ascii="Courier New" w:hAnsi="Courier New" w:cs="Courier New" w:hint="default"/>
      </w:rPr>
    </w:lvl>
    <w:lvl w:ilvl="2" w:tplc="2B4A0606" w:tentative="1">
      <w:start w:val="1"/>
      <w:numFmt w:val="bullet"/>
      <w:lvlText w:val=""/>
      <w:lvlJc w:val="left"/>
      <w:pPr>
        <w:ind w:left="2160" w:hanging="360"/>
      </w:pPr>
      <w:rPr>
        <w:rFonts w:ascii="Wingdings" w:hAnsi="Wingdings" w:hint="default"/>
      </w:rPr>
    </w:lvl>
    <w:lvl w:ilvl="3" w:tplc="883A9086" w:tentative="1">
      <w:start w:val="1"/>
      <w:numFmt w:val="bullet"/>
      <w:lvlText w:val=""/>
      <w:lvlJc w:val="left"/>
      <w:pPr>
        <w:ind w:left="2880" w:hanging="360"/>
      </w:pPr>
      <w:rPr>
        <w:rFonts w:ascii="Symbol" w:hAnsi="Symbol" w:hint="default"/>
      </w:rPr>
    </w:lvl>
    <w:lvl w:ilvl="4" w:tplc="F8D000CE" w:tentative="1">
      <w:start w:val="1"/>
      <w:numFmt w:val="bullet"/>
      <w:lvlText w:val="o"/>
      <w:lvlJc w:val="left"/>
      <w:pPr>
        <w:ind w:left="3600" w:hanging="360"/>
      </w:pPr>
      <w:rPr>
        <w:rFonts w:ascii="Courier New" w:hAnsi="Courier New" w:cs="Courier New" w:hint="default"/>
      </w:rPr>
    </w:lvl>
    <w:lvl w:ilvl="5" w:tplc="312E1E58" w:tentative="1">
      <w:start w:val="1"/>
      <w:numFmt w:val="bullet"/>
      <w:lvlText w:val=""/>
      <w:lvlJc w:val="left"/>
      <w:pPr>
        <w:ind w:left="4320" w:hanging="360"/>
      </w:pPr>
      <w:rPr>
        <w:rFonts w:ascii="Wingdings" w:hAnsi="Wingdings" w:hint="default"/>
      </w:rPr>
    </w:lvl>
    <w:lvl w:ilvl="6" w:tplc="6BC25834" w:tentative="1">
      <w:start w:val="1"/>
      <w:numFmt w:val="bullet"/>
      <w:lvlText w:val=""/>
      <w:lvlJc w:val="left"/>
      <w:pPr>
        <w:ind w:left="5040" w:hanging="360"/>
      </w:pPr>
      <w:rPr>
        <w:rFonts w:ascii="Symbol" w:hAnsi="Symbol" w:hint="default"/>
      </w:rPr>
    </w:lvl>
    <w:lvl w:ilvl="7" w:tplc="18B2B48C" w:tentative="1">
      <w:start w:val="1"/>
      <w:numFmt w:val="bullet"/>
      <w:lvlText w:val="o"/>
      <w:lvlJc w:val="left"/>
      <w:pPr>
        <w:ind w:left="5760" w:hanging="360"/>
      </w:pPr>
      <w:rPr>
        <w:rFonts w:ascii="Courier New" w:hAnsi="Courier New" w:cs="Courier New" w:hint="default"/>
      </w:rPr>
    </w:lvl>
    <w:lvl w:ilvl="8" w:tplc="F08A924A" w:tentative="1">
      <w:start w:val="1"/>
      <w:numFmt w:val="bullet"/>
      <w:lvlText w:val=""/>
      <w:lvlJc w:val="left"/>
      <w:pPr>
        <w:ind w:left="6480" w:hanging="360"/>
      </w:pPr>
      <w:rPr>
        <w:rFonts w:ascii="Wingdings" w:hAnsi="Wingdings" w:hint="default"/>
      </w:rPr>
    </w:lvl>
  </w:abstractNum>
  <w:abstractNum w:abstractNumId="4" w15:restartNumberingAfterBreak="0">
    <w:nsid w:val="630B730E"/>
    <w:multiLevelType w:val="hybridMultilevel"/>
    <w:tmpl w:val="5694FCDA"/>
    <w:lvl w:ilvl="0" w:tplc="1EDAEBF4">
      <w:start w:val="1"/>
      <w:numFmt w:val="bullet"/>
      <w:lvlText w:val=""/>
      <w:lvlJc w:val="left"/>
      <w:pPr>
        <w:ind w:left="720" w:hanging="360"/>
      </w:pPr>
      <w:rPr>
        <w:rFonts w:ascii="Symbol" w:hAnsi="Symbol" w:hint="default"/>
      </w:rPr>
    </w:lvl>
    <w:lvl w:ilvl="1" w:tplc="AC5CD28C" w:tentative="1">
      <w:start w:val="1"/>
      <w:numFmt w:val="bullet"/>
      <w:lvlText w:val="o"/>
      <w:lvlJc w:val="left"/>
      <w:pPr>
        <w:ind w:left="1440" w:hanging="360"/>
      </w:pPr>
      <w:rPr>
        <w:rFonts w:ascii="Courier New" w:hAnsi="Courier New" w:cs="Courier New" w:hint="default"/>
      </w:rPr>
    </w:lvl>
    <w:lvl w:ilvl="2" w:tplc="E1F88B2E" w:tentative="1">
      <w:start w:val="1"/>
      <w:numFmt w:val="bullet"/>
      <w:lvlText w:val=""/>
      <w:lvlJc w:val="left"/>
      <w:pPr>
        <w:ind w:left="2160" w:hanging="360"/>
      </w:pPr>
      <w:rPr>
        <w:rFonts w:ascii="Wingdings" w:hAnsi="Wingdings" w:hint="default"/>
      </w:rPr>
    </w:lvl>
    <w:lvl w:ilvl="3" w:tplc="0E120CE4" w:tentative="1">
      <w:start w:val="1"/>
      <w:numFmt w:val="bullet"/>
      <w:lvlText w:val=""/>
      <w:lvlJc w:val="left"/>
      <w:pPr>
        <w:ind w:left="2880" w:hanging="360"/>
      </w:pPr>
      <w:rPr>
        <w:rFonts w:ascii="Symbol" w:hAnsi="Symbol" w:hint="default"/>
      </w:rPr>
    </w:lvl>
    <w:lvl w:ilvl="4" w:tplc="0A1AE6B0" w:tentative="1">
      <w:start w:val="1"/>
      <w:numFmt w:val="bullet"/>
      <w:lvlText w:val="o"/>
      <w:lvlJc w:val="left"/>
      <w:pPr>
        <w:ind w:left="3600" w:hanging="360"/>
      </w:pPr>
      <w:rPr>
        <w:rFonts w:ascii="Courier New" w:hAnsi="Courier New" w:cs="Courier New" w:hint="default"/>
      </w:rPr>
    </w:lvl>
    <w:lvl w:ilvl="5" w:tplc="883260CE" w:tentative="1">
      <w:start w:val="1"/>
      <w:numFmt w:val="bullet"/>
      <w:lvlText w:val=""/>
      <w:lvlJc w:val="left"/>
      <w:pPr>
        <w:ind w:left="4320" w:hanging="360"/>
      </w:pPr>
      <w:rPr>
        <w:rFonts w:ascii="Wingdings" w:hAnsi="Wingdings" w:hint="default"/>
      </w:rPr>
    </w:lvl>
    <w:lvl w:ilvl="6" w:tplc="20000EA8" w:tentative="1">
      <w:start w:val="1"/>
      <w:numFmt w:val="bullet"/>
      <w:lvlText w:val=""/>
      <w:lvlJc w:val="left"/>
      <w:pPr>
        <w:ind w:left="5040" w:hanging="360"/>
      </w:pPr>
      <w:rPr>
        <w:rFonts w:ascii="Symbol" w:hAnsi="Symbol" w:hint="default"/>
      </w:rPr>
    </w:lvl>
    <w:lvl w:ilvl="7" w:tplc="A1BE89A6" w:tentative="1">
      <w:start w:val="1"/>
      <w:numFmt w:val="bullet"/>
      <w:lvlText w:val="o"/>
      <w:lvlJc w:val="left"/>
      <w:pPr>
        <w:ind w:left="5760" w:hanging="360"/>
      </w:pPr>
      <w:rPr>
        <w:rFonts w:ascii="Courier New" w:hAnsi="Courier New" w:cs="Courier New" w:hint="default"/>
      </w:rPr>
    </w:lvl>
    <w:lvl w:ilvl="8" w:tplc="4798180A" w:tentative="1">
      <w:start w:val="1"/>
      <w:numFmt w:val="bullet"/>
      <w:lvlText w:val=""/>
      <w:lvlJc w:val="left"/>
      <w:pPr>
        <w:ind w:left="6480" w:hanging="360"/>
      </w:pPr>
      <w:rPr>
        <w:rFonts w:ascii="Wingdings" w:hAnsi="Wingdings" w:hint="default"/>
      </w:rPr>
    </w:lvl>
  </w:abstractNum>
  <w:abstractNum w:abstractNumId="5" w15:restartNumberingAfterBreak="0">
    <w:nsid w:val="679F06C1"/>
    <w:multiLevelType w:val="hybridMultilevel"/>
    <w:tmpl w:val="7C648B8E"/>
    <w:lvl w:ilvl="0" w:tplc="3E6AFBDE">
      <w:start w:val="1"/>
      <w:numFmt w:val="bullet"/>
      <w:lvlText w:val=""/>
      <w:lvlJc w:val="left"/>
      <w:pPr>
        <w:ind w:left="720" w:hanging="360"/>
      </w:pPr>
      <w:rPr>
        <w:rFonts w:ascii="Symbol" w:hAnsi="Symbol" w:hint="default"/>
      </w:rPr>
    </w:lvl>
    <w:lvl w:ilvl="1" w:tplc="2D5A2E08" w:tentative="1">
      <w:start w:val="1"/>
      <w:numFmt w:val="bullet"/>
      <w:lvlText w:val="o"/>
      <w:lvlJc w:val="left"/>
      <w:pPr>
        <w:ind w:left="1440" w:hanging="360"/>
      </w:pPr>
      <w:rPr>
        <w:rFonts w:ascii="Courier New" w:hAnsi="Courier New" w:cs="Courier New" w:hint="default"/>
      </w:rPr>
    </w:lvl>
    <w:lvl w:ilvl="2" w:tplc="71A41EFC" w:tentative="1">
      <w:start w:val="1"/>
      <w:numFmt w:val="bullet"/>
      <w:lvlText w:val=""/>
      <w:lvlJc w:val="left"/>
      <w:pPr>
        <w:ind w:left="2160" w:hanging="360"/>
      </w:pPr>
      <w:rPr>
        <w:rFonts w:ascii="Wingdings" w:hAnsi="Wingdings" w:hint="default"/>
      </w:rPr>
    </w:lvl>
    <w:lvl w:ilvl="3" w:tplc="F380119A" w:tentative="1">
      <w:start w:val="1"/>
      <w:numFmt w:val="bullet"/>
      <w:lvlText w:val=""/>
      <w:lvlJc w:val="left"/>
      <w:pPr>
        <w:ind w:left="2880" w:hanging="360"/>
      </w:pPr>
      <w:rPr>
        <w:rFonts w:ascii="Symbol" w:hAnsi="Symbol" w:hint="default"/>
      </w:rPr>
    </w:lvl>
    <w:lvl w:ilvl="4" w:tplc="98BCFB16" w:tentative="1">
      <w:start w:val="1"/>
      <w:numFmt w:val="bullet"/>
      <w:lvlText w:val="o"/>
      <w:lvlJc w:val="left"/>
      <w:pPr>
        <w:ind w:left="3600" w:hanging="360"/>
      </w:pPr>
      <w:rPr>
        <w:rFonts w:ascii="Courier New" w:hAnsi="Courier New" w:cs="Courier New" w:hint="default"/>
      </w:rPr>
    </w:lvl>
    <w:lvl w:ilvl="5" w:tplc="2006D52A" w:tentative="1">
      <w:start w:val="1"/>
      <w:numFmt w:val="bullet"/>
      <w:lvlText w:val=""/>
      <w:lvlJc w:val="left"/>
      <w:pPr>
        <w:ind w:left="4320" w:hanging="360"/>
      </w:pPr>
      <w:rPr>
        <w:rFonts w:ascii="Wingdings" w:hAnsi="Wingdings" w:hint="default"/>
      </w:rPr>
    </w:lvl>
    <w:lvl w:ilvl="6" w:tplc="2716D51C" w:tentative="1">
      <w:start w:val="1"/>
      <w:numFmt w:val="bullet"/>
      <w:lvlText w:val=""/>
      <w:lvlJc w:val="left"/>
      <w:pPr>
        <w:ind w:left="5040" w:hanging="360"/>
      </w:pPr>
      <w:rPr>
        <w:rFonts w:ascii="Symbol" w:hAnsi="Symbol" w:hint="default"/>
      </w:rPr>
    </w:lvl>
    <w:lvl w:ilvl="7" w:tplc="3CDE90BC" w:tentative="1">
      <w:start w:val="1"/>
      <w:numFmt w:val="bullet"/>
      <w:lvlText w:val="o"/>
      <w:lvlJc w:val="left"/>
      <w:pPr>
        <w:ind w:left="5760" w:hanging="360"/>
      </w:pPr>
      <w:rPr>
        <w:rFonts w:ascii="Courier New" w:hAnsi="Courier New" w:cs="Courier New" w:hint="default"/>
      </w:rPr>
    </w:lvl>
    <w:lvl w:ilvl="8" w:tplc="120CB58A" w:tentative="1">
      <w:start w:val="1"/>
      <w:numFmt w:val="bullet"/>
      <w:lvlText w:val=""/>
      <w:lvlJc w:val="left"/>
      <w:pPr>
        <w:ind w:left="6480" w:hanging="360"/>
      </w:pPr>
      <w:rPr>
        <w:rFonts w:ascii="Wingdings" w:hAnsi="Wingdings" w:hint="default"/>
      </w:rPr>
    </w:lvl>
  </w:abstractNum>
  <w:abstractNum w:abstractNumId="6" w15:restartNumberingAfterBreak="0">
    <w:nsid w:val="6D3E35E4"/>
    <w:multiLevelType w:val="hybridMultilevel"/>
    <w:tmpl w:val="17EC37D4"/>
    <w:lvl w:ilvl="0" w:tplc="B002BF72">
      <w:start w:val="1"/>
      <w:numFmt w:val="decimal"/>
      <w:lvlText w:val="%1."/>
      <w:lvlJc w:val="left"/>
      <w:pPr>
        <w:ind w:left="720" w:hanging="360"/>
      </w:pPr>
      <w:rPr>
        <w:rFonts w:hint="default"/>
      </w:rPr>
    </w:lvl>
    <w:lvl w:ilvl="1" w:tplc="F0CED81A" w:tentative="1">
      <w:start w:val="1"/>
      <w:numFmt w:val="lowerLetter"/>
      <w:lvlText w:val="%2."/>
      <w:lvlJc w:val="left"/>
      <w:pPr>
        <w:ind w:left="1440" w:hanging="360"/>
      </w:pPr>
    </w:lvl>
    <w:lvl w:ilvl="2" w:tplc="0ED44BE2" w:tentative="1">
      <w:start w:val="1"/>
      <w:numFmt w:val="lowerRoman"/>
      <w:lvlText w:val="%3."/>
      <w:lvlJc w:val="right"/>
      <w:pPr>
        <w:ind w:left="2160" w:hanging="180"/>
      </w:pPr>
    </w:lvl>
    <w:lvl w:ilvl="3" w:tplc="A670B0CC" w:tentative="1">
      <w:start w:val="1"/>
      <w:numFmt w:val="decimal"/>
      <w:lvlText w:val="%4."/>
      <w:lvlJc w:val="left"/>
      <w:pPr>
        <w:ind w:left="2880" w:hanging="360"/>
      </w:pPr>
    </w:lvl>
    <w:lvl w:ilvl="4" w:tplc="F08484C0" w:tentative="1">
      <w:start w:val="1"/>
      <w:numFmt w:val="lowerLetter"/>
      <w:lvlText w:val="%5."/>
      <w:lvlJc w:val="left"/>
      <w:pPr>
        <w:ind w:left="3600" w:hanging="360"/>
      </w:pPr>
    </w:lvl>
    <w:lvl w:ilvl="5" w:tplc="52C260AE" w:tentative="1">
      <w:start w:val="1"/>
      <w:numFmt w:val="lowerRoman"/>
      <w:lvlText w:val="%6."/>
      <w:lvlJc w:val="right"/>
      <w:pPr>
        <w:ind w:left="4320" w:hanging="180"/>
      </w:pPr>
    </w:lvl>
    <w:lvl w:ilvl="6" w:tplc="899A4C28" w:tentative="1">
      <w:start w:val="1"/>
      <w:numFmt w:val="decimal"/>
      <w:lvlText w:val="%7."/>
      <w:lvlJc w:val="left"/>
      <w:pPr>
        <w:ind w:left="5040" w:hanging="360"/>
      </w:pPr>
    </w:lvl>
    <w:lvl w:ilvl="7" w:tplc="FE56E39E" w:tentative="1">
      <w:start w:val="1"/>
      <w:numFmt w:val="lowerLetter"/>
      <w:lvlText w:val="%8."/>
      <w:lvlJc w:val="left"/>
      <w:pPr>
        <w:ind w:left="5760" w:hanging="360"/>
      </w:pPr>
    </w:lvl>
    <w:lvl w:ilvl="8" w:tplc="D2861818"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36"/>
    <w:rsid w:val="00004C62"/>
    <w:rsid w:val="000152C4"/>
    <w:rsid w:val="0001621F"/>
    <w:rsid w:val="00034224"/>
    <w:rsid w:val="00055A19"/>
    <w:rsid w:val="00072D33"/>
    <w:rsid w:val="000C4E19"/>
    <w:rsid w:val="000C5DD8"/>
    <w:rsid w:val="000D799D"/>
    <w:rsid w:val="000F23A3"/>
    <w:rsid w:val="00103A6B"/>
    <w:rsid w:val="0016449E"/>
    <w:rsid w:val="001A6FEC"/>
    <w:rsid w:val="0022798A"/>
    <w:rsid w:val="00230CE8"/>
    <w:rsid w:val="002460A8"/>
    <w:rsid w:val="00255000"/>
    <w:rsid w:val="00296ECE"/>
    <w:rsid w:val="002A6BA3"/>
    <w:rsid w:val="002B0AF6"/>
    <w:rsid w:val="002C2795"/>
    <w:rsid w:val="002D3D36"/>
    <w:rsid w:val="00375271"/>
    <w:rsid w:val="0037619F"/>
    <w:rsid w:val="00392305"/>
    <w:rsid w:val="003A1207"/>
    <w:rsid w:val="003A2B91"/>
    <w:rsid w:val="003B4E91"/>
    <w:rsid w:val="00404812"/>
    <w:rsid w:val="004363B8"/>
    <w:rsid w:val="00480452"/>
    <w:rsid w:val="004B6353"/>
    <w:rsid w:val="004C5E6F"/>
    <w:rsid w:val="004F4630"/>
    <w:rsid w:val="00514748"/>
    <w:rsid w:val="00552F36"/>
    <w:rsid w:val="00567FDE"/>
    <w:rsid w:val="00573297"/>
    <w:rsid w:val="00597402"/>
    <w:rsid w:val="005A40F2"/>
    <w:rsid w:val="005D6A45"/>
    <w:rsid w:val="005F34A7"/>
    <w:rsid w:val="005F65EA"/>
    <w:rsid w:val="00601B65"/>
    <w:rsid w:val="006376B2"/>
    <w:rsid w:val="006C012D"/>
    <w:rsid w:val="006D0C99"/>
    <w:rsid w:val="006E0ED4"/>
    <w:rsid w:val="006F0D0F"/>
    <w:rsid w:val="006F3FD6"/>
    <w:rsid w:val="006F728D"/>
    <w:rsid w:val="00701029"/>
    <w:rsid w:val="00706BCB"/>
    <w:rsid w:val="00724F73"/>
    <w:rsid w:val="00766B63"/>
    <w:rsid w:val="00780CB0"/>
    <w:rsid w:val="00794A69"/>
    <w:rsid w:val="00797798"/>
    <w:rsid w:val="007A50B5"/>
    <w:rsid w:val="007C4A6F"/>
    <w:rsid w:val="007F6006"/>
    <w:rsid w:val="00821EC8"/>
    <w:rsid w:val="0086448F"/>
    <w:rsid w:val="008F3324"/>
    <w:rsid w:val="00905C14"/>
    <w:rsid w:val="00906AF5"/>
    <w:rsid w:val="0092087D"/>
    <w:rsid w:val="00930EEE"/>
    <w:rsid w:val="009547DC"/>
    <w:rsid w:val="0097472E"/>
    <w:rsid w:val="009815ED"/>
    <w:rsid w:val="00986D97"/>
    <w:rsid w:val="009905F6"/>
    <w:rsid w:val="009C234D"/>
    <w:rsid w:val="009D1BBF"/>
    <w:rsid w:val="009E1682"/>
    <w:rsid w:val="009F40B6"/>
    <w:rsid w:val="00A12F56"/>
    <w:rsid w:val="00A219C0"/>
    <w:rsid w:val="00A326FE"/>
    <w:rsid w:val="00A47C49"/>
    <w:rsid w:val="00AD088E"/>
    <w:rsid w:val="00AD30A9"/>
    <w:rsid w:val="00AF4141"/>
    <w:rsid w:val="00BD4003"/>
    <w:rsid w:val="00BF6EBD"/>
    <w:rsid w:val="00C1433A"/>
    <w:rsid w:val="00C2594C"/>
    <w:rsid w:val="00C305FF"/>
    <w:rsid w:val="00C520F2"/>
    <w:rsid w:val="00C53688"/>
    <w:rsid w:val="00C94C82"/>
    <w:rsid w:val="00D22C13"/>
    <w:rsid w:val="00D23C9F"/>
    <w:rsid w:val="00D76FA0"/>
    <w:rsid w:val="00E16B09"/>
    <w:rsid w:val="00E456DE"/>
    <w:rsid w:val="00E57B61"/>
    <w:rsid w:val="00E65D50"/>
    <w:rsid w:val="00EC53D0"/>
    <w:rsid w:val="00EF3715"/>
    <w:rsid w:val="00EF3C1A"/>
    <w:rsid w:val="00F0135C"/>
    <w:rsid w:val="00F1143E"/>
    <w:rsid w:val="00F205BE"/>
    <w:rsid w:val="00F611CB"/>
    <w:rsid w:val="00F83D9C"/>
    <w:rsid w:val="00F940B9"/>
    <w:rsid w:val="00FB4BBF"/>
    <w:rsid w:val="00FD261D"/>
    <w:rsid w:val="00FE0697"/>
    <w:rsid w:val="00FF0C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88F5E-5E6D-41BE-8D23-7A500F32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0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48045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795"/>
    <w:pPr>
      <w:ind w:left="720"/>
      <w:contextualSpacing/>
    </w:pPr>
  </w:style>
  <w:style w:type="paragraph" w:styleId="Header">
    <w:name w:val="header"/>
    <w:basedOn w:val="Normal"/>
    <w:link w:val="HeaderChar"/>
    <w:uiPriority w:val="99"/>
    <w:unhideWhenUsed/>
    <w:rsid w:val="003A1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207"/>
  </w:style>
  <w:style w:type="paragraph" w:styleId="Footer">
    <w:name w:val="footer"/>
    <w:basedOn w:val="Normal"/>
    <w:link w:val="FooterChar"/>
    <w:uiPriority w:val="99"/>
    <w:unhideWhenUsed/>
    <w:rsid w:val="003A1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207"/>
  </w:style>
  <w:style w:type="character" w:customStyle="1" w:styleId="Heading1Char">
    <w:name w:val="Heading 1 Char"/>
    <w:basedOn w:val="DefaultParagraphFont"/>
    <w:link w:val="Heading1"/>
    <w:uiPriority w:val="9"/>
    <w:rsid w:val="0048045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480452"/>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48045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80452"/>
    <w:rPr>
      <w:color w:val="0000FF"/>
      <w:u w:val="single"/>
    </w:rPr>
  </w:style>
  <w:style w:type="character" w:styleId="Strong">
    <w:name w:val="Strong"/>
    <w:basedOn w:val="DefaultParagraphFont"/>
    <w:uiPriority w:val="22"/>
    <w:qFormat/>
    <w:rsid w:val="00480452"/>
    <w:rPr>
      <w:b/>
      <w:bCs/>
    </w:rPr>
  </w:style>
  <w:style w:type="paragraph" w:styleId="Bibliography">
    <w:name w:val="Bibliography"/>
    <w:basedOn w:val="Normal"/>
    <w:next w:val="Normal"/>
    <w:uiPriority w:val="37"/>
    <w:unhideWhenUsed/>
    <w:rsid w:val="009E1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Man18</b:Tag>
    <b:SourceType>InternetSite</b:SourceType>
    <b:Guid>{69347B7D-BF25-4E6F-8292-F9B6E64876C8}</b:Guid>
    <b:Author>
      <b:Author>
        <b:Corporate>Management Study Guide</b:Corporate>
      </b:Author>
    </b:Author>
    <b:Title>Value and Ethics in Business - A Basic Understanding</b:Title>
    <b:YearAccessed>2018</b:YearAccessed>
    <b:MonthAccessed>May</b:MonthAccessed>
    <b:DayAccessed>28</b:DayAccessed>
    <b:URL>https://www.managementstudyguide.com/values-ethics.htm</b:URL>
    <b:RefOrder>1</b:RefOrder>
  </b:Source>
  <b:Source>
    <b:Tag>Mac13</b:Tag>
    <b:SourceType>InternetSite</b:SourceType>
    <b:Guid>{1BB4467B-F8E2-4431-AE71-8B7588996FA2}</b:Guid>
    <b:Title>How to Incorporate Ethics at Work</b:Title>
    <b:Year>2013</b:Year>
    <b:YearAccessed>2018</b:YearAccessed>
    <b:MonthAccessed>May</b:MonthAccessed>
    <b:DayAccessed>27</b:DayAccessed>
    <b:URL>http://smallbusiness.chron.com/incorporate-ethics-work-26131.html</b:URL>
    <b:Author>
      <b:Author>
        <b:NameList>
          <b:Person>
            <b:Last>Mack</b:Last>
            <b:First>Stan</b:First>
          </b:Person>
        </b:NameList>
      </b:Author>
    </b:Author>
    <b:RefOrder>2</b:RefOrder>
  </b:Source>
  <b:Source>
    <b:Tag>Eth18</b:Tag>
    <b:SourceType>InternetSite</b:SourceType>
    <b:Guid>{97BAE048-D5F0-4237-8834-B75D262DDCDF}</b:Guid>
    <b:Author>
      <b:Author>
        <b:Corporate>Ethical System</b:Corporate>
      </b:Author>
    </b:Author>
    <b:Title>Corporate Culture</b:Title>
    <b:YearAccessed>2018</b:YearAccessed>
    <b:MonthAccessed>May</b:MonthAccessed>
    <b:DayAccessed>28</b:DayAccessed>
    <b:URL>http://www.ethicalsystems.org/content/corporate-culture</b:URL>
    <b:RefOrder>3</b:RefOrder>
  </b:Source>
  <b:Source>
    <b:Tag>Mal18</b:Tag>
    <b:SourceType>InternetSite</b:SourceType>
    <b:Guid>{9D25B290-63EB-4B27-B645-0F7D32621EFC}</b:Guid>
    <b:Title>Corporate Social Responsibility and Environmental Ethics: The Indian Context</b:Title>
    <b:Year>2018</b:Year>
    <b:YearAccessed>2018</b:YearAccessed>
    <b:MonthAccessed>May</b:MonthAccessed>
    <b:DayAccessed>29</b:DayAccessed>
    <b:URL>https://www.researchgate.net/publication/267796047_Corporate_Social_Responsibility_and_Environmental_Ethics_The_Indian_Context</b:URL>
    <b:Author>
      <b:Author>
        <b:NameList>
          <b:Person>
            <b:Last>Malik</b:Last>
            <b:Middle>Singh</b:Middle>
            <b:First>Vikramaditya</b:First>
          </b:Person>
          <b:Person>
            <b:Last>Santhalia</b:Last>
            <b:First>Roshan</b:First>
          </b:Person>
        </b:NameList>
      </b:Author>
    </b:Author>
    <b:RefOrder>4</b:RefOrder>
  </b:Source>
  <b:Source>
    <b:Tag>Dud17</b:Tag>
    <b:SourceType>InternetSite</b:SourceType>
    <b:Guid>{317B99C7-7703-4B8B-9044-273826A8C93C}</b:Guid>
    <b:Title>Google Corporate Social Responsibility (CSR)</b:Title>
    <b:Year>2017</b:Year>
    <b:YearAccessed>2018</b:YearAccessed>
    <b:URL>https://research-methodology.net/google-corporate-social-responsibility-csr/</b:URL>
    <b:Author>
      <b:Author>
        <b:NameList>
          <b:Person>
            <b:Last>Dudovskiy	</b:Last>
            <b:First>John</b:First>
          </b:Person>
        </b:NameList>
      </b:Author>
    </b:Author>
    <b:MonthAccessed>May</b:MonthAccessed>
    <b:DayAccessed>29</b:DayAccessed>
    <b:RefOrder>5</b:RefOrder>
  </b:Source>
  <b:Source>
    <b:Tag>Cog17</b:Tag>
    <b:SourceType>InternetSite</b:SourceType>
    <b:Guid>{242C49A7-D951-41F1-83BB-A82469784B18}</b:Guid>
    <b:Author>
      <b:Author>
        <b:Corporate>Cognizant</b:Corporate>
      </b:Author>
    </b:Author>
    <b:Title>The Business Value of Trust</b:Title>
    <b:Year>2017</b:Year>
    <b:YearAccessed>2018</b:YearAccessed>
    <b:MonthAccessed>May</b:MonthAccessed>
    <b:DayAccessed>29</b:DayAccessed>
    <b:URL>https://www.cognizant.com/whitepapers/the-business-value-of-trust-codex1951.pdf</b:URL>
    <b:RefOrder>6</b:RefOrder>
  </b:Source>
</b:Sources>
</file>

<file path=customXml/itemProps1.xml><?xml version="1.0" encoding="utf-8"?>
<ds:datastoreItem xmlns:ds="http://schemas.openxmlformats.org/officeDocument/2006/customXml" ds:itemID="{EDC1EE82-6C25-45CD-A696-C560CF99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1781</Words>
  <Characters>10155</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&lt;References</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Akshit Jindal</dc:creator>
  <cp:lastModifiedBy>George Musembi</cp:lastModifiedBy>
  <cp:revision>2</cp:revision>
  <dcterms:created xsi:type="dcterms:W3CDTF">2020-12-02T00:29:00Z</dcterms:created>
  <dcterms:modified xsi:type="dcterms:W3CDTF">2020-12-02T00:29:00Z</dcterms:modified>
</cp:coreProperties>
</file>